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B86D6D">
        <w:tc>
          <w:tcPr>
            <w:tcW w:w="4404" w:type="dxa"/>
            <w:tcBorders>
              <w:top w:val="nil"/>
              <w:left w:val="nil"/>
              <w:bottom w:val="thinThickSmallGap" w:sz="24" w:space="0" w:color="auto"/>
              <w:right w:val="nil"/>
            </w:tcBorders>
          </w:tcPr>
          <w:p w:rsidR="00B86D6D" w:rsidRDefault="0098711B">
            <w:pPr>
              <w:jc w:val="center"/>
              <w:rPr>
                <w:b/>
                <w:sz w:val="24"/>
                <w:szCs w:val="24"/>
              </w:rPr>
            </w:pPr>
            <w:r w:rsidRPr="0098711B">
              <w:rPr>
                <w:rFonts w:ascii="TimBashk" w:hAnsi="TimBashk"/>
                <w:b/>
                <w:sz w:val="22"/>
                <w:szCs w:val="22"/>
              </w:rPr>
              <w:t>БАШ</w:t>
            </w:r>
            <w:proofErr w:type="gramStart"/>
            <w:r>
              <w:rPr>
                <w:rFonts w:ascii="TimBashk" w:hAnsi="TimBashk"/>
                <w:b/>
                <w:sz w:val="22"/>
                <w:szCs w:val="22"/>
              </w:rPr>
              <w:t>?</w:t>
            </w:r>
            <w:r w:rsidR="00B86D6D" w:rsidRPr="0098711B">
              <w:rPr>
                <w:rFonts w:ascii="TimBashk" w:hAnsi="TimBashk"/>
                <w:b/>
                <w:sz w:val="22"/>
                <w:szCs w:val="22"/>
              </w:rPr>
              <w:t>О</w:t>
            </w:r>
            <w:proofErr w:type="gramEnd"/>
            <w:r w:rsidR="00B86D6D" w:rsidRPr="0098711B">
              <w:rPr>
                <w:rFonts w:ascii="TimBashk" w:hAnsi="TimBashk"/>
                <w:b/>
                <w:sz w:val="22"/>
                <w:szCs w:val="22"/>
              </w:rPr>
              <w:t>РТОСТАН</w:t>
            </w:r>
            <w:r w:rsidR="00B86D6D">
              <w:rPr>
                <w:b/>
                <w:sz w:val="22"/>
                <w:szCs w:val="22"/>
              </w:rPr>
              <w:t xml:space="preserve">  РЕСПУБЛИ</w:t>
            </w:r>
            <w:r w:rsidR="00B86D6D">
              <w:rPr>
                <w:rFonts w:ascii="TimBashk" w:hAnsi="TimBashk"/>
                <w:b/>
                <w:sz w:val="22"/>
                <w:szCs w:val="22"/>
              </w:rPr>
              <w:t>К</w:t>
            </w:r>
            <w:r w:rsidR="00B86D6D">
              <w:rPr>
                <w:rFonts w:ascii="Times New Roman Bash" w:hAnsi="Times New Roman Bash"/>
                <w:b/>
                <w:sz w:val="22"/>
                <w:szCs w:val="22"/>
              </w:rPr>
              <w:t>А</w:t>
            </w:r>
            <w:r w:rsidR="00B86D6D">
              <w:rPr>
                <w:rFonts w:ascii="TimBashk" w:hAnsi="TimBashk"/>
                <w:b/>
                <w:sz w:val="22"/>
                <w:szCs w:val="22"/>
              </w:rPr>
              <w:t>№</w:t>
            </w:r>
            <w:r w:rsidR="00B86D6D">
              <w:rPr>
                <w:rFonts w:ascii="Times New Roman Bash" w:hAnsi="Times New Roman Bash"/>
                <w:b/>
                <w:sz w:val="22"/>
                <w:szCs w:val="22"/>
              </w:rPr>
              <w:t>Ы</w:t>
            </w:r>
          </w:p>
          <w:p w:rsidR="00B86D6D" w:rsidRDefault="00B86D6D">
            <w:pPr>
              <w:jc w:val="center"/>
              <w:rPr>
                <w:b/>
                <w:sz w:val="22"/>
                <w:szCs w:val="22"/>
              </w:rPr>
            </w:pPr>
            <w:r>
              <w:rPr>
                <w:b/>
                <w:sz w:val="22"/>
                <w:szCs w:val="22"/>
              </w:rPr>
              <w:t>БАЙМА</w:t>
            </w:r>
            <w:r>
              <w:rPr>
                <w:rFonts w:ascii="TimBashk" w:hAnsi="TimBashk"/>
                <w:b/>
                <w:sz w:val="22"/>
                <w:szCs w:val="22"/>
              </w:rPr>
              <w:t>?</w:t>
            </w:r>
            <w:r>
              <w:rPr>
                <w:rFonts w:ascii="Times New Roman Bash" w:hAnsi="Times New Roman Bash"/>
                <w:b/>
                <w:sz w:val="22"/>
                <w:szCs w:val="22"/>
              </w:rPr>
              <w:t xml:space="preserve">  </w:t>
            </w:r>
            <w:r>
              <w:rPr>
                <w:b/>
                <w:sz w:val="22"/>
                <w:szCs w:val="22"/>
              </w:rPr>
              <w:t>РАЙОНЫ</w:t>
            </w:r>
          </w:p>
          <w:p w:rsidR="00B86D6D" w:rsidRDefault="00B86D6D">
            <w:pPr>
              <w:jc w:val="center"/>
              <w:rPr>
                <w:rFonts w:ascii="TimBashk" w:hAnsi="TimBashk"/>
                <w:b/>
                <w:sz w:val="22"/>
                <w:szCs w:val="22"/>
              </w:rPr>
            </w:pPr>
            <w:r>
              <w:rPr>
                <w:rFonts w:ascii="TimBashk" w:hAnsi="TimBashk"/>
                <w:b/>
                <w:sz w:val="22"/>
                <w:szCs w:val="22"/>
              </w:rPr>
              <w:t>МУНИЦИПАЛЬ РАЙОН</w:t>
            </w:r>
            <w:r w:rsidR="00BD589B">
              <w:rPr>
                <w:rFonts w:ascii="TimBashk" w:hAnsi="TimBashk"/>
                <w:b/>
                <w:sz w:val="22"/>
                <w:szCs w:val="22"/>
              </w:rPr>
              <w:t>ЫНЫ*</w:t>
            </w:r>
          </w:p>
          <w:p w:rsidR="00E359AE" w:rsidRDefault="00E359AE">
            <w:pPr>
              <w:jc w:val="center"/>
              <w:rPr>
                <w:b/>
                <w:sz w:val="22"/>
                <w:szCs w:val="22"/>
              </w:rPr>
            </w:pPr>
            <w:r>
              <w:rPr>
                <w:rFonts w:ascii="TimBashk" w:hAnsi="TimBashk"/>
                <w:b/>
                <w:sz w:val="22"/>
                <w:szCs w:val="22"/>
              </w:rPr>
              <w:t>ТАТЛЫБАЙ АУЫЛ СОВЕТЫ</w:t>
            </w:r>
          </w:p>
          <w:p w:rsidR="00BD589B" w:rsidRDefault="00BD589B">
            <w:pPr>
              <w:tabs>
                <w:tab w:val="left" w:pos="380"/>
                <w:tab w:val="center" w:pos="2142"/>
              </w:tabs>
              <w:spacing w:line="360" w:lineRule="auto"/>
              <w:jc w:val="center"/>
              <w:rPr>
                <w:rFonts w:ascii="TimBashk" w:hAnsi="TimBashk"/>
                <w:b/>
                <w:sz w:val="22"/>
                <w:szCs w:val="22"/>
              </w:rPr>
            </w:pPr>
            <w:r>
              <w:rPr>
                <w:b/>
                <w:sz w:val="22"/>
                <w:szCs w:val="22"/>
              </w:rPr>
              <w:t xml:space="preserve">АУЫЛ </w:t>
            </w:r>
            <w:r w:rsidRPr="00BD589B">
              <w:rPr>
                <w:rFonts w:ascii="TimBashk" w:hAnsi="TimBashk"/>
                <w:b/>
                <w:sz w:val="22"/>
                <w:szCs w:val="22"/>
              </w:rPr>
              <w:t>БИ</w:t>
            </w:r>
            <w:proofErr w:type="gramStart"/>
            <w:r w:rsidRPr="00BD589B">
              <w:rPr>
                <w:rFonts w:ascii="TimBashk" w:hAnsi="TimBashk"/>
                <w:b/>
                <w:sz w:val="22"/>
                <w:szCs w:val="22"/>
              </w:rPr>
              <w:t>Л</w:t>
            </w:r>
            <w:r>
              <w:rPr>
                <w:rFonts w:ascii="TimBashk" w:hAnsi="TimBashk"/>
                <w:b/>
                <w:sz w:val="22"/>
                <w:szCs w:val="22"/>
              </w:rPr>
              <w:t>»</w:t>
            </w:r>
            <w:proofErr w:type="gramEnd"/>
            <w:r>
              <w:rPr>
                <w:rFonts w:ascii="TimBashk" w:hAnsi="TimBashk"/>
                <w:b/>
                <w:sz w:val="22"/>
                <w:szCs w:val="22"/>
              </w:rPr>
              <w:t>М»№Е</w:t>
            </w:r>
          </w:p>
          <w:p w:rsidR="00B86D6D" w:rsidRDefault="00B86D6D">
            <w:pPr>
              <w:tabs>
                <w:tab w:val="left" w:pos="380"/>
                <w:tab w:val="center" w:pos="2142"/>
              </w:tabs>
              <w:spacing w:line="360" w:lineRule="auto"/>
              <w:jc w:val="center"/>
              <w:rPr>
                <w:b/>
                <w:sz w:val="22"/>
                <w:szCs w:val="22"/>
              </w:rPr>
            </w:pPr>
            <w:r w:rsidRPr="00BD589B">
              <w:rPr>
                <w:rFonts w:ascii="TimBashk" w:hAnsi="TimBashk"/>
                <w:b/>
                <w:sz w:val="22"/>
                <w:szCs w:val="22"/>
              </w:rPr>
              <w:t>ХАКИМИ</w:t>
            </w:r>
            <w:r>
              <w:rPr>
                <w:rFonts w:ascii="TimBashk" w:hAnsi="TimBashk"/>
                <w:b/>
                <w:sz w:val="22"/>
                <w:szCs w:val="22"/>
              </w:rPr>
              <w:t>»</w:t>
            </w:r>
            <w:r>
              <w:rPr>
                <w:rFonts w:ascii="Times New Roman Bash" w:hAnsi="Times New Roman Bash"/>
                <w:b/>
                <w:sz w:val="22"/>
                <w:szCs w:val="22"/>
              </w:rPr>
              <w:t>Т</w:t>
            </w:r>
            <w:r>
              <w:rPr>
                <w:b/>
                <w:sz w:val="22"/>
                <w:szCs w:val="22"/>
              </w:rPr>
              <w:t>Е</w:t>
            </w:r>
          </w:p>
          <w:p w:rsidR="00B86D6D" w:rsidRDefault="00B86D6D">
            <w:pPr>
              <w:spacing w:line="360" w:lineRule="auto"/>
              <w:jc w:val="center"/>
              <w:rPr>
                <w:b/>
                <w:sz w:val="16"/>
                <w:szCs w:val="24"/>
              </w:rPr>
            </w:pPr>
          </w:p>
          <w:p w:rsidR="00B86D6D" w:rsidRDefault="00BD589B">
            <w:pPr>
              <w:jc w:val="center"/>
              <w:rPr>
                <w:sz w:val="16"/>
              </w:rPr>
            </w:pPr>
            <w:r>
              <w:rPr>
                <w:sz w:val="16"/>
              </w:rPr>
              <w:t>453656</w:t>
            </w:r>
            <w:r w:rsidR="00B86D6D">
              <w:rPr>
                <w:sz w:val="16"/>
              </w:rPr>
              <w:t xml:space="preserve">, </w:t>
            </w:r>
            <w:proofErr w:type="spellStart"/>
            <w:r>
              <w:rPr>
                <w:sz w:val="16"/>
              </w:rPr>
              <w:t>Татлыбай</w:t>
            </w:r>
            <w:proofErr w:type="spellEnd"/>
            <w:r>
              <w:rPr>
                <w:sz w:val="16"/>
              </w:rPr>
              <w:t xml:space="preserve"> </w:t>
            </w:r>
            <w:proofErr w:type="spellStart"/>
            <w:r>
              <w:rPr>
                <w:sz w:val="16"/>
              </w:rPr>
              <w:t>ауылы</w:t>
            </w:r>
            <w:proofErr w:type="spellEnd"/>
            <w:r>
              <w:rPr>
                <w:sz w:val="16"/>
              </w:rPr>
              <w:t xml:space="preserve">, </w:t>
            </w:r>
            <w:r>
              <w:rPr>
                <w:rFonts w:ascii="TimBashk" w:hAnsi="TimBashk"/>
                <w:sz w:val="16"/>
              </w:rPr>
              <w:t>;.</w:t>
            </w:r>
            <w:proofErr w:type="spellStart"/>
            <w:r>
              <w:rPr>
                <w:rFonts w:ascii="TimBashk" w:hAnsi="TimBashk"/>
                <w:sz w:val="16"/>
              </w:rPr>
              <w:t>Татлыбаев</w:t>
            </w:r>
            <w:proofErr w:type="spellEnd"/>
            <w:r>
              <w:rPr>
                <w:rFonts w:ascii="TimBashk" w:hAnsi="TimBashk"/>
                <w:sz w:val="16"/>
              </w:rPr>
              <w:t xml:space="preserve"> </w:t>
            </w:r>
            <w:proofErr w:type="spellStart"/>
            <w:r>
              <w:rPr>
                <w:rFonts w:ascii="TimBashk" w:hAnsi="TimBashk"/>
                <w:sz w:val="16"/>
              </w:rPr>
              <w:t>урамы</w:t>
            </w:r>
            <w:proofErr w:type="spellEnd"/>
            <w:r>
              <w:rPr>
                <w:sz w:val="16"/>
              </w:rPr>
              <w:t>, 48А</w:t>
            </w:r>
          </w:p>
          <w:p w:rsidR="00B86D6D" w:rsidRDefault="00B86D6D">
            <w:pPr>
              <w:jc w:val="center"/>
              <w:rPr>
                <w:sz w:val="28"/>
                <w:szCs w:val="24"/>
              </w:rPr>
            </w:pPr>
            <w:r>
              <w:rPr>
                <w:sz w:val="16"/>
              </w:rPr>
              <w:t>тел.:</w:t>
            </w:r>
            <w:r w:rsidR="00BD589B">
              <w:rPr>
                <w:sz w:val="16"/>
              </w:rPr>
              <w:t>8(34751)</w:t>
            </w:r>
            <w:r>
              <w:rPr>
                <w:sz w:val="16"/>
              </w:rPr>
              <w:t xml:space="preserve"> </w:t>
            </w:r>
            <w:r w:rsidR="00BD589B">
              <w:rPr>
                <w:sz w:val="16"/>
              </w:rPr>
              <w:t>4-45-38</w:t>
            </w:r>
          </w:p>
        </w:tc>
        <w:tc>
          <w:tcPr>
            <w:tcW w:w="1702" w:type="dxa"/>
            <w:tcBorders>
              <w:top w:val="nil"/>
              <w:left w:val="nil"/>
              <w:bottom w:val="thinThickSmallGap" w:sz="24" w:space="0" w:color="auto"/>
              <w:right w:val="nil"/>
            </w:tcBorders>
          </w:tcPr>
          <w:p w:rsidR="00B86D6D" w:rsidRDefault="00B86D6D">
            <w:pPr>
              <w:jc w:val="center"/>
              <w:rPr>
                <w:sz w:val="24"/>
                <w:szCs w:val="24"/>
              </w:rPr>
            </w:pPr>
          </w:p>
          <w:p w:rsidR="00B86D6D" w:rsidRDefault="005417BE" w:rsidP="002C0069">
            <w:pPr>
              <w:tabs>
                <w:tab w:val="center" w:pos="157"/>
                <w:tab w:val="left" w:pos="1310"/>
                <w:tab w:val="left" w:pos="1342"/>
              </w:tabs>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7.85pt;margin-top:3.1pt;width:60.4pt;height:1in;z-index:1">
                  <v:imagedata r:id="rId6" o:title=""/>
                </v:shape>
                <o:OLEObject Type="Embed" ProgID="MSPhotoEd.3" ShapeID="_x0000_s1034" DrawAspect="Content" ObjectID="_1584449820" r:id="rId7"/>
              </w:pict>
            </w:r>
          </w:p>
        </w:tc>
        <w:tc>
          <w:tcPr>
            <w:tcW w:w="4065" w:type="dxa"/>
            <w:tcBorders>
              <w:top w:val="nil"/>
              <w:left w:val="nil"/>
              <w:bottom w:val="thinThickSmallGap" w:sz="24" w:space="0" w:color="auto"/>
              <w:right w:val="nil"/>
            </w:tcBorders>
          </w:tcPr>
          <w:p w:rsidR="00B86D6D" w:rsidRDefault="00BD589B" w:rsidP="00BD589B">
            <w:pPr>
              <w:ind w:right="-144"/>
              <w:rPr>
                <w:b/>
                <w:sz w:val="22"/>
                <w:szCs w:val="22"/>
              </w:rPr>
            </w:pPr>
            <w:r>
              <w:rPr>
                <w:b/>
                <w:sz w:val="22"/>
                <w:szCs w:val="22"/>
              </w:rPr>
              <w:t xml:space="preserve">          </w:t>
            </w:r>
            <w:r w:rsidR="00B86D6D">
              <w:rPr>
                <w:b/>
                <w:sz w:val="22"/>
                <w:szCs w:val="22"/>
              </w:rPr>
              <w:t>АДМИНИСТРАЦИЯ</w:t>
            </w:r>
          </w:p>
          <w:p w:rsidR="00BD589B" w:rsidRDefault="00BD589B">
            <w:pPr>
              <w:ind w:left="-118" w:right="-144"/>
              <w:jc w:val="center"/>
              <w:rPr>
                <w:b/>
                <w:sz w:val="22"/>
                <w:szCs w:val="22"/>
              </w:rPr>
            </w:pPr>
            <w:r>
              <w:rPr>
                <w:b/>
                <w:sz w:val="22"/>
                <w:szCs w:val="22"/>
              </w:rPr>
              <w:t>СЕЛЬСКОГО ПОСЕЛЕНИЯ</w:t>
            </w:r>
          </w:p>
          <w:p w:rsidR="00BD589B" w:rsidRDefault="00BD589B">
            <w:pPr>
              <w:ind w:left="-118" w:right="-144"/>
              <w:jc w:val="center"/>
              <w:rPr>
                <w:b/>
                <w:sz w:val="22"/>
                <w:szCs w:val="22"/>
              </w:rPr>
            </w:pPr>
            <w:r>
              <w:rPr>
                <w:b/>
                <w:sz w:val="22"/>
                <w:szCs w:val="22"/>
              </w:rPr>
              <w:t>ТАТЛЫБАЕВСКИЙ СЕЛЬСОВЕТ</w:t>
            </w:r>
          </w:p>
          <w:p w:rsidR="00B86D6D" w:rsidRDefault="00B86D6D">
            <w:pPr>
              <w:pStyle w:val="2"/>
              <w:ind w:left="-118" w:right="-144"/>
              <w:jc w:val="center"/>
              <w:rPr>
                <w:b/>
                <w:sz w:val="22"/>
                <w:szCs w:val="22"/>
              </w:rPr>
            </w:pPr>
            <w:r>
              <w:rPr>
                <w:b/>
                <w:sz w:val="22"/>
                <w:szCs w:val="22"/>
              </w:rPr>
              <w:t>МУНИЦИПАЛЬНОГО РАЙОНА</w:t>
            </w:r>
          </w:p>
          <w:p w:rsidR="002C0069" w:rsidRDefault="00B86D6D" w:rsidP="002C0069">
            <w:pPr>
              <w:tabs>
                <w:tab w:val="left" w:pos="380"/>
                <w:tab w:val="center" w:pos="2142"/>
              </w:tabs>
              <w:spacing w:line="360" w:lineRule="auto"/>
              <w:jc w:val="center"/>
              <w:rPr>
                <w:b/>
                <w:sz w:val="22"/>
                <w:szCs w:val="22"/>
              </w:rPr>
            </w:pPr>
            <w:r>
              <w:rPr>
                <w:b/>
                <w:sz w:val="22"/>
                <w:szCs w:val="22"/>
              </w:rPr>
              <w:t>БАЙМАКСКИЙ РАЙОН</w:t>
            </w:r>
          </w:p>
          <w:p w:rsidR="00BD589B" w:rsidRDefault="00BD589B" w:rsidP="002C0069">
            <w:pPr>
              <w:tabs>
                <w:tab w:val="left" w:pos="380"/>
                <w:tab w:val="center" w:pos="2142"/>
              </w:tabs>
              <w:spacing w:line="360" w:lineRule="auto"/>
              <w:jc w:val="center"/>
              <w:rPr>
                <w:b/>
                <w:sz w:val="22"/>
                <w:szCs w:val="22"/>
              </w:rPr>
            </w:pPr>
            <w:r>
              <w:rPr>
                <w:b/>
                <w:sz w:val="22"/>
                <w:szCs w:val="22"/>
              </w:rPr>
              <w:t>РЕСПУБЛИКИ БАШКОРТОСТАН</w:t>
            </w:r>
          </w:p>
          <w:p w:rsidR="00B86D6D" w:rsidRDefault="00BD589B" w:rsidP="00BD589B">
            <w:pPr>
              <w:pStyle w:val="a3"/>
              <w:ind w:right="-144"/>
              <w:rPr>
                <w:sz w:val="16"/>
                <w:szCs w:val="24"/>
              </w:rPr>
            </w:pPr>
            <w:r>
              <w:rPr>
                <w:sz w:val="16"/>
              </w:rPr>
              <w:t xml:space="preserve">453656,село </w:t>
            </w:r>
            <w:proofErr w:type="spellStart"/>
            <w:r>
              <w:rPr>
                <w:sz w:val="16"/>
              </w:rPr>
              <w:t>Татлыбаево</w:t>
            </w:r>
            <w:r w:rsidR="00B86D6D">
              <w:rPr>
                <w:sz w:val="16"/>
              </w:rPr>
              <w:t>,</w:t>
            </w:r>
            <w:r>
              <w:rPr>
                <w:sz w:val="16"/>
              </w:rPr>
              <w:t>ул.Г.Татлыбаева</w:t>
            </w:r>
            <w:proofErr w:type="spellEnd"/>
            <w:r>
              <w:rPr>
                <w:sz w:val="16"/>
              </w:rPr>
              <w:t xml:space="preserve"> 48А</w:t>
            </w:r>
          </w:p>
          <w:p w:rsidR="00B86D6D" w:rsidRDefault="00B86D6D">
            <w:pPr>
              <w:ind w:left="-118" w:right="-144"/>
              <w:jc w:val="center"/>
              <w:rPr>
                <w:sz w:val="18"/>
              </w:rPr>
            </w:pPr>
            <w:r>
              <w:rPr>
                <w:sz w:val="16"/>
              </w:rPr>
              <w:t xml:space="preserve">тел.: </w:t>
            </w:r>
            <w:r w:rsidR="00BD589B">
              <w:rPr>
                <w:sz w:val="16"/>
              </w:rPr>
              <w:t>8(34751)4-45-38</w:t>
            </w:r>
          </w:p>
          <w:p w:rsidR="00B86D6D" w:rsidRDefault="00B86D6D">
            <w:pPr>
              <w:ind w:left="-118" w:right="-144"/>
              <w:jc w:val="center"/>
              <w:rPr>
                <w:sz w:val="16"/>
                <w:szCs w:val="24"/>
              </w:rPr>
            </w:pPr>
          </w:p>
        </w:tc>
      </w:tr>
    </w:tbl>
    <w:p w:rsidR="00B86D6D" w:rsidRDefault="00B86D6D" w:rsidP="003C31EB">
      <w:pPr>
        <w:ind w:left="-709"/>
      </w:pPr>
    </w:p>
    <w:p w:rsidR="009116DF" w:rsidRPr="00F34C9A" w:rsidRDefault="00F34C9A" w:rsidP="009116DF">
      <w:pPr>
        <w:pStyle w:val="FR2"/>
        <w:tabs>
          <w:tab w:val="left" w:pos="8520"/>
        </w:tabs>
        <w:spacing w:before="0"/>
        <w:rPr>
          <w:rFonts w:ascii="Times New Roman" w:hAnsi="Times New Roman" w:cs="Times New Roman"/>
          <w:b/>
          <w:noProof w:val="0"/>
          <w:sz w:val="28"/>
          <w:szCs w:val="28"/>
        </w:rPr>
      </w:pPr>
      <w:r>
        <w:rPr>
          <w:rFonts w:ascii="TimBashk" w:hAnsi="TimBashk" w:cs="Times New Roman"/>
          <w:b/>
          <w:noProof w:val="0"/>
          <w:sz w:val="28"/>
          <w:szCs w:val="28"/>
        </w:rPr>
        <w:t>?</w:t>
      </w:r>
      <w:r w:rsidR="009116DF" w:rsidRPr="00F34C9A">
        <w:rPr>
          <w:rFonts w:ascii="Times New Roman" w:hAnsi="Times New Roman" w:cs="Times New Roman"/>
          <w:b/>
          <w:noProof w:val="0"/>
          <w:sz w:val="28"/>
          <w:szCs w:val="28"/>
        </w:rPr>
        <w:t>АРАР                                                                               РЕШЕНИЕ</w:t>
      </w:r>
    </w:p>
    <w:p w:rsidR="00F34C9A" w:rsidRPr="00F34C9A" w:rsidRDefault="00F34C9A" w:rsidP="009116DF">
      <w:pPr>
        <w:pStyle w:val="FR2"/>
        <w:tabs>
          <w:tab w:val="left" w:pos="8520"/>
        </w:tabs>
        <w:spacing w:before="0"/>
        <w:rPr>
          <w:rFonts w:ascii="Times New Roman" w:hAnsi="Times New Roman" w:cs="Times New Roman"/>
          <w:noProof w:val="0"/>
          <w:sz w:val="28"/>
          <w:szCs w:val="28"/>
        </w:rPr>
      </w:pPr>
      <w:r>
        <w:rPr>
          <w:rFonts w:ascii="Times New Roman" w:hAnsi="Times New Roman" w:cs="Times New Roman"/>
          <w:noProof w:val="0"/>
          <w:sz w:val="28"/>
          <w:szCs w:val="28"/>
        </w:rPr>
        <w:t xml:space="preserve">«05»апрель 2018й.                              </w:t>
      </w:r>
      <w:r w:rsidR="006A07CC">
        <w:rPr>
          <w:rFonts w:ascii="Times New Roman" w:hAnsi="Times New Roman" w:cs="Times New Roman"/>
          <w:noProof w:val="0"/>
          <w:sz w:val="28"/>
          <w:szCs w:val="28"/>
        </w:rPr>
        <w:t>№101</w:t>
      </w:r>
      <w:r>
        <w:rPr>
          <w:rFonts w:ascii="Times New Roman" w:hAnsi="Times New Roman" w:cs="Times New Roman"/>
          <w:noProof w:val="0"/>
          <w:sz w:val="28"/>
          <w:szCs w:val="28"/>
        </w:rPr>
        <w:t xml:space="preserve">                        «05»апреля 2018г.</w:t>
      </w:r>
    </w:p>
    <w:p w:rsidR="009116DF" w:rsidRDefault="009116DF" w:rsidP="009116DF">
      <w:pPr>
        <w:pStyle w:val="FR2"/>
        <w:tabs>
          <w:tab w:val="left" w:pos="8520"/>
        </w:tabs>
        <w:spacing w:before="0"/>
        <w:rPr>
          <w:rFonts w:ascii="Times New Roman" w:hAnsi="Times New Roman" w:cs="Times New Roman"/>
          <w:b/>
          <w:noProof w:val="0"/>
          <w:sz w:val="28"/>
          <w:szCs w:val="28"/>
        </w:rPr>
      </w:pPr>
    </w:p>
    <w:p w:rsidR="009116DF" w:rsidRDefault="009116DF" w:rsidP="009116DF">
      <w:pPr>
        <w:autoSpaceDE w:val="0"/>
        <w:autoSpaceDN w:val="0"/>
        <w:adjustRightInd w:val="0"/>
        <w:jc w:val="center"/>
        <w:rPr>
          <w:b/>
          <w:sz w:val="28"/>
          <w:szCs w:val="28"/>
        </w:rPr>
      </w:pPr>
      <w:r>
        <w:rPr>
          <w:b/>
          <w:sz w:val="28"/>
          <w:szCs w:val="28"/>
        </w:rPr>
        <w:t xml:space="preserve">Об утверждении Порядка предоставления проектов, а также принятых нормативных правовых актов органами местного самоуправления </w:t>
      </w:r>
    </w:p>
    <w:p w:rsidR="009116DF" w:rsidRDefault="009116DF" w:rsidP="009116DF">
      <w:pPr>
        <w:autoSpaceDE w:val="0"/>
        <w:autoSpaceDN w:val="0"/>
        <w:adjustRightInd w:val="0"/>
        <w:jc w:val="center"/>
        <w:rPr>
          <w:b/>
          <w:sz w:val="28"/>
          <w:szCs w:val="28"/>
        </w:rPr>
      </w:pPr>
      <w:r>
        <w:rPr>
          <w:b/>
          <w:sz w:val="28"/>
          <w:szCs w:val="28"/>
        </w:rPr>
        <w:t>сель</w:t>
      </w:r>
      <w:r w:rsidR="00262B79">
        <w:rPr>
          <w:b/>
          <w:sz w:val="28"/>
          <w:szCs w:val="28"/>
        </w:rPr>
        <w:t>ского поселения Татлыбаевский</w:t>
      </w:r>
      <w:r>
        <w:rPr>
          <w:b/>
          <w:sz w:val="28"/>
          <w:szCs w:val="28"/>
        </w:rPr>
        <w:t xml:space="preserve"> сельсовет муниципального района Баймакский район Республики Башкортостан в прокуратуру </w:t>
      </w:r>
    </w:p>
    <w:p w:rsidR="009116DF" w:rsidRDefault="009116DF" w:rsidP="009116DF">
      <w:pPr>
        <w:autoSpaceDE w:val="0"/>
        <w:autoSpaceDN w:val="0"/>
        <w:adjustRightInd w:val="0"/>
        <w:jc w:val="center"/>
        <w:rPr>
          <w:b/>
          <w:sz w:val="28"/>
          <w:szCs w:val="28"/>
        </w:rPr>
      </w:pPr>
      <w:r>
        <w:rPr>
          <w:b/>
          <w:sz w:val="28"/>
          <w:szCs w:val="28"/>
        </w:rPr>
        <w:t>Баймакского района для их правовой оценки</w:t>
      </w:r>
    </w:p>
    <w:p w:rsidR="009116DF" w:rsidRDefault="009116DF" w:rsidP="009116DF">
      <w:pPr>
        <w:autoSpaceDE w:val="0"/>
        <w:autoSpaceDN w:val="0"/>
        <w:adjustRightInd w:val="0"/>
        <w:ind w:firstLine="748"/>
        <w:rPr>
          <w:sz w:val="28"/>
          <w:szCs w:val="28"/>
        </w:rPr>
      </w:pPr>
    </w:p>
    <w:p w:rsidR="009116DF" w:rsidRDefault="009116DF" w:rsidP="009116DF">
      <w:pPr>
        <w:autoSpaceDE w:val="0"/>
        <w:autoSpaceDN w:val="0"/>
        <w:adjustRightInd w:val="0"/>
        <w:ind w:firstLine="748"/>
        <w:rPr>
          <w:sz w:val="28"/>
          <w:szCs w:val="28"/>
        </w:rPr>
      </w:pPr>
    </w:p>
    <w:p w:rsidR="009116DF" w:rsidRDefault="009116DF" w:rsidP="009116DF">
      <w:pPr>
        <w:autoSpaceDE w:val="0"/>
        <w:autoSpaceDN w:val="0"/>
        <w:adjustRightInd w:val="0"/>
        <w:ind w:firstLine="748"/>
        <w:jc w:val="both"/>
        <w:rPr>
          <w:sz w:val="28"/>
          <w:szCs w:val="28"/>
        </w:rPr>
      </w:pPr>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Уставом сел</w:t>
      </w:r>
      <w:r w:rsidR="00262B79">
        <w:rPr>
          <w:sz w:val="28"/>
          <w:szCs w:val="28"/>
        </w:rPr>
        <w:t>ьского поселения Татлыбаевский</w:t>
      </w:r>
      <w:r>
        <w:rPr>
          <w:sz w:val="28"/>
          <w:szCs w:val="28"/>
        </w:rPr>
        <w:t xml:space="preserve"> сельсовет муниципального района Баймакский район Республики Башкортостан Совет сельског</w:t>
      </w:r>
      <w:r w:rsidR="00262B79">
        <w:rPr>
          <w:sz w:val="28"/>
          <w:szCs w:val="28"/>
        </w:rPr>
        <w:t>о поселения Татлыбаевский</w:t>
      </w:r>
      <w:r>
        <w:rPr>
          <w:sz w:val="28"/>
          <w:szCs w:val="28"/>
        </w:rPr>
        <w:t xml:space="preserve"> сельсовет муниципального района Баймакский район Республики Башкортостан </w:t>
      </w:r>
    </w:p>
    <w:p w:rsidR="009116DF" w:rsidRDefault="009116DF" w:rsidP="009116DF">
      <w:pPr>
        <w:autoSpaceDE w:val="0"/>
        <w:autoSpaceDN w:val="0"/>
        <w:adjustRightInd w:val="0"/>
        <w:ind w:firstLine="748"/>
        <w:jc w:val="center"/>
        <w:rPr>
          <w:b/>
          <w:sz w:val="28"/>
          <w:szCs w:val="28"/>
        </w:rPr>
      </w:pPr>
      <w:r>
        <w:rPr>
          <w:b/>
          <w:sz w:val="28"/>
          <w:szCs w:val="28"/>
        </w:rPr>
        <w:t>РЕШИЛ:</w:t>
      </w:r>
    </w:p>
    <w:p w:rsidR="009116DF" w:rsidRDefault="009116DF" w:rsidP="009116DF">
      <w:pPr>
        <w:autoSpaceDE w:val="0"/>
        <w:autoSpaceDN w:val="0"/>
        <w:adjustRightInd w:val="0"/>
        <w:ind w:firstLine="748"/>
        <w:jc w:val="both"/>
        <w:rPr>
          <w:sz w:val="28"/>
          <w:szCs w:val="28"/>
        </w:rPr>
      </w:pPr>
      <w:r>
        <w:rPr>
          <w:sz w:val="28"/>
          <w:szCs w:val="28"/>
        </w:rPr>
        <w:t>1. Утвердить Порядок предоставления проектов, а также принятых нормативных правовых актов органами местного самоуправления сельс</w:t>
      </w:r>
      <w:r w:rsidR="00262B79">
        <w:rPr>
          <w:sz w:val="28"/>
          <w:szCs w:val="28"/>
        </w:rPr>
        <w:t>кого поселения Татлыбаевский</w:t>
      </w:r>
      <w:r>
        <w:rPr>
          <w:sz w:val="28"/>
          <w:szCs w:val="28"/>
        </w:rPr>
        <w:t xml:space="preserve"> сельсовет муниципального района Баймакский район Республики Башкортостан в прокуратуру Баймакского района для их правовой оценки.</w:t>
      </w:r>
    </w:p>
    <w:p w:rsidR="009116DF" w:rsidRDefault="009116DF" w:rsidP="009116DF">
      <w:pPr>
        <w:autoSpaceDE w:val="0"/>
        <w:autoSpaceDN w:val="0"/>
        <w:adjustRightInd w:val="0"/>
        <w:ind w:firstLine="748"/>
        <w:jc w:val="both"/>
        <w:rPr>
          <w:sz w:val="28"/>
          <w:szCs w:val="28"/>
        </w:rPr>
      </w:pPr>
      <w:r>
        <w:rPr>
          <w:sz w:val="28"/>
          <w:szCs w:val="28"/>
        </w:rPr>
        <w:t>2. Настоящее решение обнародовать в соответствии с действующим положением.</w:t>
      </w:r>
    </w:p>
    <w:p w:rsidR="009116DF" w:rsidRDefault="009116DF" w:rsidP="009116DF">
      <w:pPr>
        <w:autoSpaceDE w:val="0"/>
        <w:autoSpaceDN w:val="0"/>
        <w:adjustRightInd w:val="0"/>
        <w:ind w:firstLine="748"/>
        <w:jc w:val="both"/>
        <w:rPr>
          <w:sz w:val="28"/>
          <w:szCs w:val="28"/>
        </w:rPr>
      </w:pPr>
      <w:r>
        <w:rPr>
          <w:sz w:val="28"/>
          <w:szCs w:val="28"/>
        </w:rPr>
        <w:t>3. Контроль за исполнением настоящего решения оставляю за собой.</w:t>
      </w:r>
    </w:p>
    <w:p w:rsidR="009116DF" w:rsidRDefault="009116DF" w:rsidP="009116DF">
      <w:pPr>
        <w:autoSpaceDE w:val="0"/>
        <w:autoSpaceDN w:val="0"/>
        <w:adjustRightInd w:val="0"/>
        <w:ind w:firstLine="748"/>
        <w:jc w:val="both"/>
        <w:rPr>
          <w:sz w:val="28"/>
          <w:szCs w:val="28"/>
        </w:rPr>
      </w:pPr>
    </w:p>
    <w:p w:rsidR="009116DF" w:rsidRDefault="009116DF" w:rsidP="009116DF">
      <w:pPr>
        <w:autoSpaceDE w:val="0"/>
        <w:autoSpaceDN w:val="0"/>
        <w:adjustRightInd w:val="0"/>
        <w:ind w:firstLine="748"/>
        <w:rPr>
          <w:sz w:val="28"/>
          <w:szCs w:val="28"/>
        </w:rPr>
      </w:pPr>
    </w:p>
    <w:p w:rsidR="009116DF" w:rsidRDefault="009116DF" w:rsidP="009116DF">
      <w:pPr>
        <w:autoSpaceDE w:val="0"/>
        <w:autoSpaceDN w:val="0"/>
        <w:adjustRightInd w:val="0"/>
        <w:ind w:firstLine="748"/>
        <w:rPr>
          <w:sz w:val="28"/>
          <w:szCs w:val="28"/>
        </w:rPr>
      </w:pPr>
    </w:p>
    <w:p w:rsidR="009116DF" w:rsidRDefault="009116DF" w:rsidP="009116DF">
      <w:pPr>
        <w:autoSpaceDE w:val="0"/>
        <w:autoSpaceDN w:val="0"/>
        <w:adjustRightInd w:val="0"/>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proofErr w:type="spellStart"/>
      <w:r w:rsidR="005417BE">
        <w:rPr>
          <w:sz w:val="28"/>
          <w:szCs w:val="28"/>
        </w:rPr>
        <w:t>Р.А.Идрисов</w:t>
      </w:r>
      <w:bookmarkStart w:id="0" w:name="_GoBack"/>
      <w:bookmarkEnd w:id="0"/>
      <w:proofErr w:type="spellEnd"/>
      <w:r>
        <w:rPr>
          <w:sz w:val="28"/>
          <w:szCs w:val="28"/>
        </w:rPr>
        <w:tab/>
      </w:r>
    </w:p>
    <w:p w:rsidR="009116DF" w:rsidRDefault="009116DF" w:rsidP="009116DF">
      <w:pPr>
        <w:pStyle w:val="FR2"/>
        <w:tabs>
          <w:tab w:val="left" w:pos="8520"/>
        </w:tabs>
        <w:spacing w:before="0"/>
        <w:jc w:val="both"/>
        <w:rPr>
          <w:rFonts w:ascii="Times New Roman" w:hAnsi="Times New Roman" w:cs="Times New Roman"/>
          <w:noProof w:val="0"/>
          <w:sz w:val="28"/>
          <w:szCs w:val="28"/>
        </w:rPr>
      </w:pPr>
    </w:p>
    <w:p w:rsidR="009116DF" w:rsidRDefault="00A11122" w:rsidP="009116DF">
      <w:pPr>
        <w:pStyle w:val="FR2"/>
        <w:tabs>
          <w:tab w:val="left" w:pos="8520"/>
        </w:tabs>
        <w:spacing w:before="0"/>
        <w:jc w:val="both"/>
        <w:rPr>
          <w:rFonts w:ascii="Times New Roman" w:hAnsi="Times New Roman" w:cs="Times New Roman"/>
          <w:noProof w:val="0"/>
          <w:sz w:val="28"/>
          <w:szCs w:val="28"/>
        </w:rPr>
      </w:pPr>
      <w:r>
        <w:rPr>
          <w:rFonts w:ascii="Times New Roman" w:hAnsi="Times New Roman" w:cs="Times New Roman"/>
          <w:noProof w:val="0"/>
          <w:sz w:val="28"/>
          <w:szCs w:val="28"/>
        </w:rPr>
        <w:t>«05» апреля 2018 г. № 101</w:t>
      </w:r>
    </w:p>
    <w:p w:rsidR="009116DF" w:rsidRDefault="009116DF" w:rsidP="009116DF">
      <w:pPr>
        <w:ind w:firstLine="748"/>
        <w:rPr>
          <w:sz w:val="28"/>
          <w:szCs w:val="28"/>
        </w:rPr>
      </w:pPr>
    </w:p>
    <w:p w:rsidR="009116DF" w:rsidRDefault="009116DF" w:rsidP="009116DF">
      <w:pPr>
        <w:autoSpaceDE w:val="0"/>
        <w:autoSpaceDN w:val="0"/>
        <w:adjustRightInd w:val="0"/>
        <w:ind w:firstLine="748"/>
        <w:rPr>
          <w:sz w:val="28"/>
          <w:szCs w:val="28"/>
        </w:rPr>
      </w:pPr>
    </w:p>
    <w:p w:rsidR="009116DF" w:rsidRDefault="009116DF" w:rsidP="009116DF">
      <w:pPr>
        <w:autoSpaceDE w:val="0"/>
        <w:autoSpaceDN w:val="0"/>
        <w:adjustRightInd w:val="0"/>
        <w:ind w:firstLine="748"/>
        <w:rPr>
          <w:sz w:val="28"/>
          <w:szCs w:val="28"/>
        </w:rPr>
      </w:pPr>
    </w:p>
    <w:p w:rsidR="009116DF" w:rsidRDefault="009116DF" w:rsidP="009116DF">
      <w:pPr>
        <w:autoSpaceDE w:val="0"/>
        <w:autoSpaceDN w:val="0"/>
        <w:adjustRightInd w:val="0"/>
        <w:ind w:left="4862"/>
        <w:rPr>
          <w:sz w:val="28"/>
          <w:szCs w:val="28"/>
        </w:rPr>
      </w:pPr>
    </w:p>
    <w:p w:rsidR="009116DF" w:rsidRDefault="009116DF" w:rsidP="009116DF">
      <w:pPr>
        <w:autoSpaceDE w:val="0"/>
        <w:autoSpaceDN w:val="0"/>
        <w:adjustRightInd w:val="0"/>
        <w:ind w:left="4862"/>
        <w:rPr>
          <w:sz w:val="28"/>
          <w:szCs w:val="28"/>
        </w:rPr>
      </w:pPr>
    </w:p>
    <w:p w:rsidR="009116DF" w:rsidRDefault="009116DF" w:rsidP="009116DF">
      <w:pPr>
        <w:autoSpaceDE w:val="0"/>
        <w:autoSpaceDN w:val="0"/>
        <w:adjustRightInd w:val="0"/>
        <w:ind w:left="4862"/>
        <w:rPr>
          <w:sz w:val="28"/>
          <w:szCs w:val="28"/>
        </w:rPr>
      </w:pPr>
    </w:p>
    <w:p w:rsidR="009116DF" w:rsidRDefault="009116DF" w:rsidP="009116DF">
      <w:pPr>
        <w:autoSpaceDE w:val="0"/>
        <w:autoSpaceDN w:val="0"/>
        <w:adjustRightInd w:val="0"/>
        <w:ind w:left="4862"/>
        <w:rPr>
          <w:sz w:val="28"/>
          <w:szCs w:val="28"/>
        </w:rPr>
      </w:pPr>
    </w:p>
    <w:p w:rsidR="009116DF" w:rsidRDefault="009116DF" w:rsidP="009116DF">
      <w:pPr>
        <w:autoSpaceDE w:val="0"/>
        <w:autoSpaceDN w:val="0"/>
        <w:adjustRightInd w:val="0"/>
        <w:ind w:left="4862"/>
        <w:rPr>
          <w:sz w:val="28"/>
          <w:szCs w:val="28"/>
        </w:rPr>
      </w:pPr>
      <w:r>
        <w:rPr>
          <w:sz w:val="28"/>
          <w:szCs w:val="28"/>
        </w:rPr>
        <w:t>УТВЕРЖДЕН</w:t>
      </w:r>
    </w:p>
    <w:p w:rsidR="009116DF" w:rsidRDefault="009116DF" w:rsidP="009116DF">
      <w:pPr>
        <w:autoSpaceDE w:val="0"/>
        <w:autoSpaceDN w:val="0"/>
        <w:adjustRightInd w:val="0"/>
        <w:ind w:left="4862"/>
        <w:rPr>
          <w:sz w:val="28"/>
          <w:szCs w:val="28"/>
        </w:rPr>
      </w:pPr>
      <w:r>
        <w:rPr>
          <w:sz w:val="28"/>
          <w:szCs w:val="28"/>
        </w:rPr>
        <w:t>решением Совета</w:t>
      </w:r>
      <w:r w:rsidR="00262B79">
        <w:rPr>
          <w:sz w:val="28"/>
          <w:szCs w:val="28"/>
        </w:rPr>
        <w:t xml:space="preserve"> сельского поселения Татлыбаевский</w:t>
      </w:r>
      <w:r>
        <w:rPr>
          <w:sz w:val="28"/>
          <w:szCs w:val="28"/>
        </w:rPr>
        <w:t xml:space="preserve"> сельсовет муниципального района Баймакский район </w:t>
      </w:r>
    </w:p>
    <w:p w:rsidR="009116DF" w:rsidRDefault="009116DF" w:rsidP="009116DF">
      <w:pPr>
        <w:autoSpaceDE w:val="0"/>
        <w:autoSpaceDN w:val="0"/>
        <w:adjustRightInd w:val="0"/>
        <w:ind w:left="4862"/>
        <w:rPr>
          <w:sz w:val="28"/>
          <w:szCs w:val="28"/>
        </w:rPr>
      </w:pPr>
      <w:r>
        <w:rPr>
          <w:sz w:val="28"/>
          <w:szCs w:val="28"/>
        </w:rPr>
        <w:t xml:space="preserve">Республики Башкортостан </w:t>
      </w:r>
    </w:p>
    <w:p w:rsidR="009116DF" w:rsidRDefault="0065632B" w:rsidP="009116DF">
      <w:pPr>
        <w:autoSpaceDE w:val="0"/>
        <w:autoSpaceDN w:val="0"/>
        <w:adjustRightInd w:val="0"/>
        <w:ind w:left="4862"/>
        <w:rPr>
          <w:sz w:val="28"/>
          <w:szCs w:val="28"/>
        </w:rPr>
      </w:pPr>
      <w:r>
        <w:rPr>
          <w:sz w:val="28"/>
          <w:szCs w:val="28"/>
        </w:rPr>
        <w:t xml:space="preserve">«05» </w:t>
      </w:r>
      <w:r w:rsidR="00FD0A2E">
        <w:rPr>
          <w:sz w:val="28"/>
          <w:szCs w:val="28"/>
        </w:rPr>
        <w:t>апреля 2018 г. № 101</w:t>
      </w:r>
    </w:p>
    <w:p w:rsidR="009116DF" w:rsidRDefault="009116DF" w:rsidP="009116DF">
      <w:pPr>
        <w:autoSpaceDE w:val="0"/>
        <w:autoSpaceDN w:val="0"/>
        <w:adjustRightInd w:val="0"/>
        <w:ind w:firstLine="748"/>
        <w:rPr>
          <w:sz w:val="28"/>
          <w:szCs w:val="28"/>
        </w:rPr>
      </w:pPr>
    </w:p>
    <w:p w:rsidR="009116DF" w:rsidRDefault="009116DF" w:rsidP="009116DF">
      <w:pPr>
        <w:autoSpaceDE w:val="0"/>
        <w:autoSpaceDN w:val="0"/>
        <w:adjustRightInd w:val="0"/>
        <w:ind w:firstLine="748"/>
        <w:rPr>
          <w:sz w:val="28"/>
          <w:szCs w:val="28"/>
        </w:rPr>
      </w:pPr>
    </w:p>
    <w:p w:rsidR="009116DF" w:rsidRDefault="009116DF" w:rsidP="009116DF">
      <w:pPr>
        <w:autoSpaceDE w:val="0"/>
        <w:autoSpaceDN w:val="0"/>
        <w:adjustRightInd w:val="0"/>
        <w:ind w:firstLine="748"/>
        <w:jc w:val="center"/>
        <w:rPr>
          <w:b/>
          <w:sz w:val="28"/>
          <w:szCs w:val="28"/>
        </w:rPr>
      </w:pPr>
      <w:r>
        <w:rPr>
          <w:b/>
          <w:sz w:val="28"/>
          <w:szCs w:val="28"/>
        </w:rPr>
        <w:t>ПОРЯДОК</w:t>
      </w:r>
    </w:p>
    <w:p w:rsidR="009116DF" w:rsidRDefault="009116DF" w:rsidP="009116DF">
      <w:pPr>
        <w:autoSpaceDE w:val="0"/>
        <w:autoSpaceDN w:val="0"/>
        <w:adjustRightInd w:val="0"/>
        <w:ind w:firstLine="748"/>
        <w:jc w:val="center"/>
        <w:rPr>
          <w:b/>
          <w:sz w:val="28"/>
          <w:szCs w:val="28"/>
        </w:rPr>
      </w:pPr>
      <w:r>
        <w:rPr>
          <w:b/>
          <w:sz w:val="28"/>
          <w:szCs w:val="28"/>
        </w:rPr>
        <w:t>предоставления проектов, а также принятых органами местного самоуправления нормативных правовых актов сельского</w:t>
      </w:r>
      <w:r w:rsidR="00262B79">
        <w:rPr>
          <w:b/>
          <w:sz w:val="28"/>
          <w:szCs w:val="28"/>
        </w:rPr>
        <w:t xml:space="preserve"> поселения Татлыбаевский</w:t>
      </w:r>
      <w:r>
        <w:rPr>
          <w:b/>
          <w:sz w:val="28"/>
          <w:szCs w:val="28"/>
        </w:rPr>
        <w:t xml:space="preserve">  сельсовет муниципального района Баймакский район Республики Башкортостан в прокуратуру Баймакского района</w:t>
      </w:r>
    </w:p>
    <w:p w:rsidR="009116DF" w:rsidRDefault="009116DF" w:rsidP="009116DF">
      <w:pPr>
        <w:autoSpaceDE w:val="0"/>
        <w:autoSpaceDN w:val="0"/>
        <w:adjustRightInd w:val="0"/>
        <w:ind w:firstLine="748"/>
        <w:jc w:val="center"/>
        <w:rPr>
          <w:b/>
          <w:sz w:val="28"/>
          <w:szCs w:val="28"/>
        </w:rPr>
      </w:pPr>
      <w:r>
        <w:rPr>
          <w:b/>
          <w:sz w:val="28"/>
          <w:szCs w:val="28"/>
        </w:rPr>
        <w:t>Республики</w:t>
      </w:r>
      <w:r>
        <w:rPr>
          <w:sz w:val="28"/>
          <w:szCs w:val="28"/>
        </w:rPr>
        <w:t xml:space="preserve"> </w:t>
      </w:r>
      <w:r>
        <w:rPr>
          <w:b/>
          <w:sz w:val="28"/>
          <w:szCs w:val="28"/>
        </w:rPr>
        <w:t>Башкортостан для их правовой оценки</w:t>
      </w:r>
    </w:p>
    <w:p w:rsidR="009116DF" w:rsidRDefault="009116DF" w:rsidP="009116DF">
      <w:pPr>
        <w:autoSpaceDE w:val="0"/>
        <w:autoSpaceDN w:val="0"/>
        <w:adjustRightInd w:val="0"/>
        <w:ind w:firstLine="748"/>
        <w:jc w:val="center"/>
        <w:rPr>
          <w:sz w:val="28"/>
          <w:szCs w:val="28"/>
        </w:rPr>
      </w:pPr>
    </w:p>
    <w:p w:rsidR="009116DF" w:rsidRDefault="009116DF" w:rsidP="009116DF">
      <w:pPr>
        <w:autoSpaceDE w:val="0"/>
        <w:autoSpaceDN w:val="0"/>
        <w:adjustRightInd w:val="0"/>
        <w:ind w:firstLine="748"/>
        <w:jc w:val="both"/>
        <w:rPr>
          <w:sz w:val="28"/>
          <w:szCs w:val="28"/>
        </w:rPr>
      </w:pPr>
      <w:r>
        <w:rPr>
          <w:sz w:val="28"/>
          <w:szCs w:val="28"/>
        </w:rPr>
        <w:t>1.</w:t>
      </w:r>
      <w:r>
        <w:rPr>
          <w:sz w:val="28"/>
          <w:szCs w:val="28"/>
        </w:rPr>
        <w:tab/>
      </w:r>
      <w:proofErr w:type="gramStart"/>
      <w:r>
        <w:rPr>
          <w:sz w:val="28"/>
          <w:szCs w:val="28"/>
        </w:rPr>
        <w:t>Настоящий Порядок предоставления проектов, а также принятых органами местного самоуправления нормативных правовых актов в прокуратуру Баймакского района для их правовой оценки (далее - Порядок) разработан в целях организации взаимодействия прокуратуры района и органов местного самоуправления сель</w:t>
      </w:r>
      <w:r w:rsidR="00262B79">
        <w:rPr>
          <w:sz w:val="28"/>
          <w:szCs w:val="28"/>
        </w:rPr>
        <w:t>ского поселения Татлыбаевский</w:t>
      </w:r>
      <w:r>
        <w:rPr>
          <w:sz w:val="28"/>
          <w:szCs w:val="28"/>
        </w:rPr>
        <w:t xml:space="preserve"> сельсовет муниципального района Баймакский район Республики Башкортостан (далее - орган местного самоуправления) по вопросу обеспечения законности принимаемых органами местного самоуправления нормативных правовых актов, оказания</w:t>
      </w:r>
      <w:proofErr w:type="gramEnd"/>
      <w:r>
        <w:rPr>
          <w:sz w:val="28"/>
          <w:szCs w:val="28"/>
        </w:rPr>
        <w:t xml:space="preserve"> содействия органам местного самоуправления в разработке проектов правовых актов, совершенствования механизма нормотворчества.</w:t>
      </w:r>
    </w:p>
    <w:p w:rsidR="009116DF" w:rsidRDefault="009116DF" w:rsidP="009116DF">
      <w:pPr>
        <w:autoSpaceDE w:val="0"/>
        <w:autoSpaceDN w:val="0"/>
        <w:adjustRightInd w:val="0"/>
        <w:ind w:firstLine="748"/>
        <w:jc w:val="both"/>
        <w:rPr>
          <w:sz w:val="28"/>
          <w:szCs w:val="28"/>
        </w:rPr>
      </w:pPr>
      <w:r>
        <w:rPr>
          <w:sz w:val="28"/>
          <w:szCs w:val="28"/>
        </w:rPr>
        <w:t>2.</w:t>
      </w:r>
      <w:r>
        <w:rPr>
          <w:sz w:val="28"/>
          <w:szCs w:val="28"/>
        </w:rPr>
        <w:tab/>
        <w:t>Под нормативным правовым актом понимается принятый в установленном порядке органом местного самоуправления акт,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9116DF" w:rsidRDefault="009116DF" w:rsidP="009116DF">
      <w:pPr>
        <w:autoSpaceDE w:val="0"/>
        <w:autoSpaceDN w:val="0"/>
        <w:adjustRightInd w:val="0"/>
        <w:ind w:firstLine="748"/>
        <w:jc w:val="both"/>
        <w:rPr>
          <w:sz w:val="28"/>
          <w:szCs w:val="28"/>
        </w:rPr>
      </w:pPr>
      <w:r>
        <w:rPr>
          <w:sz w:val="28"/>
          <w:szCs w:val="28"/>
        </w:rPr>
        <w:t>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9116DF" w:rsidRDefault="009116DF" w:rsidP="009116DF">
      <w:pPr>
        <w:autoSpaceDE w:val="0"/>
        <w:autoSpaceDN w:val="0"/>
        <w:adjustRightInd w:val="0"/>
        <w:ind w:firstLine="748"/>
        <w:jc w:val="both"/>
        <w:rPr>
          <w:sz w:val="28"/>
          <w:szCs w:val="28"/>
        </w:rPr>
      </w:pPr>
      <w:r>
        <w:rPr>
          <w:sz w:val="28"/>
          <w:szCs w:val="28"/>
        </w:rPr>
        <w:t xml:space="preserve">3. </w:t>
      </w:r>
      <w:r>
        <w:rPr>
          <w:sz w:val="28"/>
          <w:szCs w:val="28"/>
        </w:rPr>
        <w:tab/>
        <w:t>Все проекты, а также принятые нормативные правовые акты органов местного самоуправления в обязательном порядке направляются в прокуратуру Баймакского района для их проверки на предмет соответствия федеральному и республиканскому законодательству.</w:t>
      </w:r>
    </w:p>
    <w:p w:rsidR="009116DF" w:rsidRDefault="009116DF" w:rsidP="009116DF">
      <w:pPr>
        <w:autoSpaceDE w:val="0"/>
        <w:autoSpaceDN w:val="0"/>
        <w:adjustRightInd w:val="0"/>
        <w:ind w:firstLine="748"/>
        <w:jc w:val="both"/>
        <w:rPr>
          <w:sz w:val="28"/>
          <w:szCs w:val="28"/>
        </w:rPr>
      </w:pPr>
      <w:r>
        <w:rPr>
          <w:sz w:val="28"/>
          <w:szCs w:val="28"/>
        </w:rPr>
        <w:t xml:space="preserve">4. </w:t>
      </w:r>
      <w:r>
        <w:rPr>
          <w:sz w:val="28"/>
          <w:szCs w:val="28"/>
        </w:rPr>
        <w:tab/>
        <w:t>Проекты нормативных правовых актов органов местного самоуправления предоставляются в прокуратуру Баймакского района для проведения проверки на предмет соответствия законодательству не позднее, чем за 10 дней до предполагаемой даты их принятия с сопроводительным письмом.</w:t>
      </w:r>
    </w:p>
    <w:p w:rsidR="009116DF" w:rsidRDefault="009116DF" w:rsidP="009116DF">
      <w:pPr>
        <w:autoSpaceDE w:val="0"/>
        <w:autoSpaceDN w:val="0"/>
        <w:adjustRightInd w:val="0"/>
        <w:ind w:firstLine="748"/>
        <w:jc w:val="both"/>
        <w:rPr>
          <w:sz w:val="28"/>
          <w:szCs w:val="28"/>
        </w:rPr>
      </w:pPr>
      <w:r>
        <w:rPr>
          <w:sz w:val="28"/>
          <w:szCs w:val="28"/>
        </w:rPr>
        <w:t>5.</w:t>
      </w:r>
      <w:r>
        <w:rPr>
          <w:sz w:val="28"/>
          <w:szCs w:val="28"/>
        </w:rPr>
        <w:tab/>
        <w:t>Днем поступления проекта нормативного правового акта, принятого органами местного самоуправления в прокуратуру Баймакского района является день его регистрации в прокуратуре района.</w:t>
      </w:r>
    </w:p>
    <w:p w:rsidR="009116DF" w:rsidRDefault="009116DF" w:rsidP="009116DF">
      <w:pPr>
        <w:autoSpaceDE w:val="0"/>
        <w:autoSpaceDN w:val="0"/>
        <w:adjustRightInd w:val="0"/>
        <w:ind w:firstLine="748"/>
        <w:jc w:val="both"/>
        <w:rPr>
          <w:sz w:val="28"/>
          <w:szCs w:val="28"/>
        </w:rPr>
      </w:pPr>
      <w:r>
        <w:rPr>
          <w:sz w:val="28"/>
          <w:szCs w:val="28"/>
        </w:rPr>
        <w:t>6.</w:t>
      </w:r>
      <w:r>
        <w:rPr>
          <w:sz w:val="28"/>
          <w:szCs w:val="28"/>
        </w:rPr>
        <w:tab/>
        <w:t>В случае поступления в орган местного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дачи правовой оценки.</w:t>
      </w:r>
    </w:p>
    <w:p w:rsidR="009116DF" w:rsidRDefault="009116DF" w:rsidP="009116DF">
      <w:pPr>
        <w:autoSpaceDE w:val="0"/>
        <w:autoSpaceDN w:val="0"/>
        <w:adjustRightInd w:val="0"/>
        <w:ind w:firstLine="748"/>
        <w:jc w:val="both"/>
        <w:rPr>
          <w:sz w:val="28"/>
          <w:szCs w:val="28"/>
        </w:rPr>
      </w:pPr>
      <w:r>
        <w:rPr>
          <w:sz w:val="28"/>
          <w:szCs w:val="28"/>
        </w:rPr>
        <w:t>7.</w:t>
      </w:r>
      <w:r>
        <w:rPr>
          <w:sz w:val="28"/>
          <w:szCs w:val="28"/>
        </w:rPr>
        <w:tab/>
        <w:t>Нормативные правовые акты, принятые органами местного самоуправления, предоставляются в прокуратуру Баймакского района не позднее 7 дней после их принятия и подписания.</w:t>
      </w:r>
    </w:p>
    <w:p w:rsidR="00951DCF" w:rsidRPr="00CC7836" w:rsidRDefault="009116DF" w:rsidP="009116DF">
      <w:pPr>
        <w:tabs>
          <w:tab w:val="left" w:pos="0"/>
        </w:tabs>
        <w:contextualSpacing/>
        <w:jc w:val="both"/>
        <w:rPr>
          <w:sz w:val="24"/>
          <w:szCs w:val="24"/>
        </w:rPr>
      </w:pPr>
      <w:r>
        <w:rPr>
          <w:sz w:val="28"/>
          <w:szCs w:val="28"/>
        </w:rPr>
        <w:t xml:space="preserve">8. </w:t>
      </w:r>
      <w:r>
        <w:rPr>
          <w:sz w:val="28"/>
          <w:szCs w:val="28"/>
        </w:rPr>
        <w:tab/>
        <w:t>Настоящий Порядок вступает в силу со дня его обнародования</w:t>
      </w:r>
    </w:p>
    <w:p w:rsidR="00CC7836" w:rsidRPr="00A83368" w:rsidRDefault="00CC7836" w:rsidP="00A83368">
      <w:pPr>
        <w:tabs>
          <w:tab w:val="left" w:pos="0"/>
        </w:tabs>
        <w:contextualSpacing/>
        <w:jc w:val="both"/>
        <w:rPr>
          <w:sz w:val="26"/>
          <w:szCs w:val="26"/>
        </w:rPr>
      </w:pPr>
    </w:p>
    <w:p w:rsidR="00065733" w:rsidRPr="00065733" w:rsidRDefault="0061529A" w:rsidP="00A83368">
      <w:pPr>
        <w:jc w:val="center"/>
        <w:rPr>
          <w:sz w:val="28"/>
          <w:szCs w:val="28"/>
        </w:rPr>
      </w:pPr>
      <w:r>
        <w:rPr>
          <w:sz w:val="28"/>
          <w:szCs w:val="28"/>
        </w:rPr>
        <w:t>Глава сельского поселения</w:t>
      </w:r>
      <w:r w:rsidR="00065733">
        <w:rPr>
          <w:sz w:val="28"/>
          <w:szCs w:val="28"/>
        </w:rPr>
        <w:t xml:space="preserve">     </w:t>
      </w:r>
      <w:r w:rsidR="00061938">
        <w:rPr>
          <w:sz w:val="28"/>
          <w:szCs w:val="28"/>
        </w:rPr>
        <w:t xml:space="preserve">        </w:t>
      </w:r>
      <w:r w:rsidR="00065733">
        <w:rPr>
          <w:sz w:val="28"/>
          <w:szCs w:val="28"/>
        </w:rPr>
        <w:t xml:space="preserve">           </w:t>
      </w:r>
      <w:r w:rsidR="00A83368">
        <w:rPr>
          <w:sz w:val="28"/>
          <w:szCs w:val="28"/>
        </w:rPr>
        <w:t xml:space="preserve">         </w:t>
      </w:r>
      <w:r>
        <w:rPr>
          <w:sz w:val="28"/>
          <w:szCs w:val="28"/>
        </w:rPr>
        <w:t xml:space="preserve">              Р.А.Идрисов</w:t>
      </w:r>
    </w:p>
    <w:sectPr w:rsidR="00065733" w:rsidRPr="00065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07F"/>
    <w:multiLevelType w:val="hybridMultilevel"/>
    <w:tmpl w:val="EEF239A4"/>
    <w:lvl w:ilvl="0" w:tplc="527015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D6D"/>
    <w:rsid w:val="0001617C"/>
    <w:rsid w:val="00061938"/>
    <w:rsid w:val="00065733"/>
    <w:rsid w:val="00135E13"/>
    <w:rsid w:val="001838DF"/>
    <w:rsid w:val="00191A99"/>
    <w:rsid w:val="001B374D"/>
    <w:rsid w:val="002129F9"/>
    <w:rsid w:val="00262B79"/>
    <w:rsid w:val="002C0069"/>
    <w:rsid w:val="003C31EB"/>
    <w:rsid w:val="004006D6"/>
    <w:rsid w:val="005148AB"/>
    <w:rsid w:val="005417BE"/>
    <w:rsid w:val="0061529A"/>
    <w:rsid w:val="006204DC"/>
    <w:rsid w:val="006500D0"/>
    <w:rsid w:val="0065632B"/>
    <w:rsid w:val="006A07CC"/>
    <w:rsid w:val="006D6E50"/>
    <w:rsid w:val="007003DC"/>
    <w:rsid w:val="007135CC"/>
    <w:rsid w:val="007560BB"/>
    <w:rsid w:val="007B6FD4"/>
    <w:rsid w:val="008A32AD"/>
    <w:rsid w:val="009116DF"/>
    <w:rsid w:val="00945368"/>
    <w:rsid w:val="00951DCF"/>
    <w:rsid w:val="0098711B"/>
    <w:rsid w:val="009C3CFD"/>
    <w:rsid w:val="00A11122"/>
    <w:rsid w:val="00A83368"/>
    <w:rsid w:val="00A94207"/>
    <w:rsid w:val="00B13CAB"/>
    <w:rsid w:val="00B73B18"/>
    <w:rsid w:val="00B86D6D"/>
    <w:rsid w:val="00BD589B"/>
    <w:rsid w:val="00C136F8"/>
    <w:rsid w:val="00CC7836"/>
    <w:rsid w:val="00CF7E18"/>
    <w:rsid w:val="00DA0DDA"/>
    <w:rsid w:val="00E359AE"/>
    <w:rsid w:val="00F117F9"/>
    <w:rsid w:val="00F34C9A"/>
    <w:rsid w:val="00F65798"/>
    <w:rsid w:val="00F907E1"/>
    <w:rsid w:val="00FD0A2E"/>
    <w:rsid w:val="00FD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6D"/>
  </w:style>
  <w:style w:type="paragraph" w:styleId="1">
    <w:name w:val="heading 1"/>
    <w:basedOn w:val="a"/>
    <w:next w:val="a"/>
    <w:qFormat/>
    <w:rsid w:val="00B86D6D"/>
    <w:pPr>
      <w:keepNext/>
      <w:jc w:val="right"/>
      <w:outlineLvl w:val="0"/>
    </w:pPr>
    <w:rPr>
      <w:sz w:val="24"/>
    </w:rPr>
  </w:style>
  <w:style w:type="paragraph" w:styleId="2">
    <w:name w:val="heading 2"/>
    <w:basedOn w:val="a"/>
    <w:next w:val="a"/>
    <w:qFormat/>
    <w:rsid w:val="00B86D6D"/>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D6D"/>
    <w:rPr>
      <w:sz w:val="28"/>
    </w:rPr>
  </w:style>
  <w:style w:type="paragraph" w:styleId="a4">
    <w:name w:val="Balloon Text"/>
    <w:basedOn w:val="a"/>
    <w:semiHidden/>
    <w:rsid w:val="00191A99"/>
    <w:rPr>
      <w:rFonts w:ascii="Tahoma" w:hAnsi="Tahoma" w:cs="Tahoma"/>
      <w:sz w:val="16"/>
      <w:szCs w:val="16"/>
    </w:rPr>
  </w:style>
  <w:style w:type="paragraph" w:customStyle="1" w:styleId="Standard">
    <w:name w:val="Standard"/>
    <w:rsid w:val="00061938"/>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Textbody">
    <w:name w:val="Text body"/>
    <w:basedOn w:val="Standard"/>
    <w:rsid w:val="00061938"/>
    <w:pPr>
      <w:spacing w:after="120"/>
    </w:pPr>
  </w:style>
  <w:style w:type="paragraph" w:customStyle="1" w:styleId="FR2">
    <w:name w:val="FR2"/>
    <w:rsid w:val="009116DF"/>
    <w:pPr>
      <w:widowControl w:val="0"/>
      <w:autoSpaceDE w:val="0"/>
      <w:autoSpaceDN w:val="0"/>
      <w:adjustRightInd w:val="0"/>
      <w:spacing w:before="460"/>
    </w:pPr>
    <w:rPr>
      <w:rFonts w:ascii="Arial" w:hAnsi="Arial" w:cs="Arial"/>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6369">
      <w:bodyDiv w:val="1"/>
      <w:marLeft w:val="0"/>
      <w:marRight w:val="0"/>
      <w:marTop w:val="0"/>
      <w:marBottom w:val="0"/>
      <w:divBdr>
        <w:top w:val="none" w:sz="0" w:space="0" w:color="auto"/>
        <w:left w:val="none" w:sz="0" w:space="0" w:color="auto"/>
        <w:bottom w:val="none" w:sz="0" w:space="0" w:color="auto"/>
        <w:right w:val="none" w:sz="0" w:space="0" w:color="auto"/>
      </w:divBdr>
    </w:div>
    <w:div w:id="119303157">
      <w:bodyDiv w:val="1"/>
      <w:marLeft w:val="0"/>
      <w:marRight w:val="0"/>
      <w:marTop w:val="0"/>
      <w:marBottom w:val="0"/>
      <w:divBdr>
        <w:top w:val="none" w:sz="0" w:space="0" w:color="auto"/>
        <w:left w:val="none" w:sz="0" w:space="0" w:color="auto"/>
        <w:bottom w:val="none" w:sz="0" w:space="0" w:color="auto"/>
        <w:right w:val="none" w:sz="0" w:space="0" w:color="auto"/>
      </w:divBdr>
    </w:div>
    <w:div w:id="12895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729</Words>
  <Characters>4158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БАШ</vt:lpstr>
    </vt:vector>
  </TitlesOfParts>
  <Company>Home</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user</dc:creator>
  <cp:lastModifiedBy>Пользователь Windows</cp:lastModifiedBy>
  <cp:revision>18</cp:revision>
  <cp:lastPrinted>2018-04-05T11:04:00Z</cp:lastPrinted>
  <dcterms:created xsi:type="dcterms:W3CDTF">2018-03-20T04:33:00Z</dcterms:created>
  <dcterms:modified xsi:type="dcterms:W3CDTF">2018-04-05T11:11:00Z</dcterms:modified>
</cp:coreProperties>
</file>