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3B" w:rsidRDefault="0028583B" w:rsidP="00CE214D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CE214D" w:rsidRPr="00CE214D" w:rsidTr="00710A7E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БАШ</w:t>
            </w:r>
            <w:proofErr w:type="gramStart"/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?О</w:t>
            </w:r>
            <w:proofErr w:type="gramEnd"/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РТОСТАН  РЕСПУБЛИКА№Ы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БАЙМА?  РАЙОНЫ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МУНИЦИПАЛЬ   РАЙОНЫНЫ*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ТАТЛЫБАЙ   АУЫЛ   СОВЕТЫ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АУЫЛ   БИ</w:t>
            </w:r>
            <w:proofErr w:type="gramStart"/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Л»</w:t>
            </w:r>
            <w:proofErr w:type="gramEnd"/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М»№Е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СОВЕТЫ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Cs w:val="24"/>
                <w:lang w:eastAsia="ru-RU"/>
              </w:rPr>
            </w:pP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</w:pP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453656 </w:t>
            </w:r>
            <w:r w:rsidRPr="00CE214D"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  <w:t>Байма7 районы, Татлыбай ауылы,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CE214D"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  <w:t xml:space="preserve"> ;изз2т Татлыбаев урамы</w:t>
            </w: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, 48 А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00"/>
                <w:sz w:val="24"/>
                <w:szCs w:val="24"/>
                <w:lang w:val="be-BY" w:eastAsia="ru-RU"/>
              </w:rPr>
            </w:pP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CE214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06A158" wp14:editId="51686D1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CE214D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E214D" w:rsidRPr="00CE214D" w:rsidRDefault="00CE214D" w:rsidP="00CE214D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</w:pPr>
            <w:r w:rsidRPr="00CE214D"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ул.Гиззата Татлыбаева, 48 А</w:t>
            </w:r>
          </w:p>
          <w:p w:rsidR="00CE214D" w:rsidRPr="00CE214D" w:rsidRDefault="00CE214D" w:rsidP="00CE214D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CE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</w:tr>
    </w:tbl>
    <w:p w:rsidR="00CE214D" w:rsidRDefault="00CE214D" w:rsidP="00CE214D">
      <w:pPr>
        <w:pStyle w:val="ConsPlusTitle"/>
        <w:rPr>
          <w:rFonts w:ascii="TimBashk" w:hAnsi="TimBashk" w:cs="Times New Roman"/>
          <w:sz w:val="28"/>
          <w:szCs w:val="28"/>
        </w:rPr>
      </w:pPr>
    </w:p>
    <w:p w:rsidR="00CE214D" w:rsidRDefault="00CE214D" w:rsidP="00CE214D">
      <w:pPr>
        <w:pStyle w:val="ConsPlusTitle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?АРАР                                                                        РЕШЕНИЕ</w:t>
      </w:r>
    </w:p>
    <w:p w:rsidR="00CE214D" w:rsidRDefault="00CE214D" w:rsidP="00CE2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214D" w:rsidRPr="00CE214D" w:rsidRDefault="0056095A" w:rsidP="00CE2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</w:t>
      </w:r>
      <w:r w:rsidR="00CE214D">
        <w:rPr>
          <w:rFonts w:ascii="Times New Roman" w:hAnsi="Times New Roman" w:cs="Times New Roman"/>
          <w:b w:val="0"/>
          <w:sz w:val="28"/>
          <w:szCs w:val="28"/>
        </w:rPr>
        <w:t xml:space="preserve">» февраль 2021 й.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№ 67                 «12</w:t>
      </w:r>
      <w:r w:rsidR="00CE214D">
        <w:rPr>
          <w:rFonts w:ascii="Times New Roman" w:hAnsi="Times New Roman" w:cs="Times New Roman"/>
          <w:b w:val="0"/>
          <w:sz w:val="28"/>
          <w:szCs w:val="28"/>
        </w:rPr>
        <w:t>» февраля 2021 г.</w:t>
      </w:r>
    </w:p>
    <w:p w:rsidR="002027A3" w:rsidRPr="00E60CFA" w:rsidRDefault="002027A3" w:rsidP="008151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E60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Pr="00CE214D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>С</w:t>
      </w:r>
      <w:r w:rsidR="00CE214D" w:rsidRPr="00CE214D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>ЕЛЬСКОГО ПОСЕЛЕНИЯ ТАТЛЫБАЕВСКИЙ</w:t>
      </w:r>
      <w:r w:rsidRPr="00CE214D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 xml:space="preserve"> 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 </w:t>
      </w:r>
    </w:p>
    <w:p w:rsidR="002027A3" w:rsidRPr="00E60CFA" w:rsidRDefault="002027A3" w:rsidP="00E60C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25-ФЗ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16.01.2007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453-з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60C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E214D" w:rsidRPr="00CE214D">
        <w:rPr>
          <w:rFonts w:ascii="Times New Roman" w:hAnsi="Times New Roman" w:cs="Times New Roman"/>
          <w:color w:val="44546A" w:themeColor="text2"/>
          <w:sz w:val="28"/>
          <w:szCs w:val="28"/>
          <w:highlight w:val="yellow"/>
        </w:rPr>
        <w:t>поселения Татлыбаевский</w:t>
      </w:r>
      <w:r w:rsidRPr="00CE214D">
        <w:rPr>
          <w:rFonts w:ascii="Times New Roman" w:hAnsi="Times New Roman" w:cs="Times New Roman"/>
          <w:color w:val="44546A" w:themeColor="text2"/>
          <w:sz w:val="28"/>
          <w:szCs w:val="28"/>
          <w:highlight w:val="yellow"/>
        </w:rPr>
        <w:t xml:space="preserve"> сельсовет</w:t>
      </w:r>
      <w:r w:rsidRPr="00CE214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Pr="00E60CFA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Башкортостан,</w:t>
      </w:r>
      <w:proofErr w:type="gramEnd"/>
    </w:p>
    <w:p w:rsidR="002027A3" w:rsidRPr="00E60CFA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A3" w:rsidRPr="00E60CFA" w:rsidRDefault="002027A3" w:rsidP="00E60C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решил:</w:t>
      </w:r>
    </w:p>
    <w:p w:rsidR="002027A3" w:rsidRPr="00E60CFA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</w:t>
      </w:r>
      <w:r w:rsidR="00433E8B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E60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муниципальной службы в сельском </w:t>
      </w:r>
      <w:r w:rsidR="00CE214D">
        <w:rPr>
          <w:rFonts w:ascii="Times New Roman" w:hAnsi="Times New Roman" w:cs="Times New Roman"/>
          <w:sz w:val="28"/>
          <w:szCs w:val="28"/>
          <w:highlight w:val="yellow"/>
        </w:rPr>
        <w:t>поселении Татлыбаевский</w:t>
      </w:r>
      <w:r w:rsidRPr="00E60CFA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согласно приложению к настоящему решению.</w:t>
      </w:r>
    </w:p>
    <w:p w:rsidR="002027A3" w:rsidRPr="00E60CFA" w:rsidRDefault="00CE214D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7A3" w:rsidRPr="00E60CFA">
        <w:rPr>
          <w:rFonts w:ascii="Times New Roman" w:hAnsi="Times New Roman" w:cs="Times New Roman"/>
          <w:sz w:val="28"/>
          <w:szCs w:val="28"/>
        </w:rPr>
        <w:t>.</w:t>
      </w:r>
      <w:r w:rsidR="00433E8B">
        <w:rPr>
          <w:rFonts w:ascii="Times New Roman" w:hAnsi="Times New Roman" w:cs="Times New Roman"/>
          <w:sz w:val="28"/>
          <w:szCs w:val="28"/>
        </w:rPr>
        <w:tab/>
      </w:r>
      <w:r w:rsidR="002027A3" w:rsidRPr="00E60C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разместить на информационном стенде Совета сельского </w:t>
      </w:r>
      <w:r>
        <w:rPr>
          <w:rFonts w:ascii="Times New Roman" w:hAnsi="Times New Roman" w:cs="Times New Roman"/>
          <w:sz w:val="28"/>
          <w:szCs w:val="28"/>
        </w:rPr>
        <w:t>поселения по адресу: РБ, Баймакский район, с.Татлыбаево, ул.Г.Татлыбаева</w:t>
      </w:r>
      <w:r w:rsidR="002027A3" w:rsidRPr="00E60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 А</w:t>
      </w:r>
      <w:r w:rsidR="002027A3" w:rsidRPr="00E60CF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="002027A3" w:rsidRPr="00E60CFA">
        <w:rPr>
          <w:rFonts w:ascii="Times New Roman" w:hAnsi="Times New Roman" w:cs="Times New Roman"/>
          <w:sz w:val="28"/>
          <w:szCs w:val="28"/>
        </w:rPr>
        <w:t>Интернет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РБ, Баймакский район, с.Татлыбаево,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Г.Татлыбаева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48 А</w:t>
      </w:r>
      <w:r w:rsidR="002027A3" w:rsidRPr="00E60CFA">
        <w:rPr>
          <w:rFonts w:ascii="Times New Roman" w:hAnsi="Times New Roman" w:cs="Times New Roman"/>
          <w:sz w:val="28"/>
          <w:szCs w:val="28"/>
        </w:rPr>
        <w:t>.</w:t>
      </w:r>
    </w:p>
    <w:p w:rsidR="002027A3" w:rsidRPr="00E60CFA" w:rsidRDefault="00CE214D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27A3" w:rsidRPr="00E60CFA">
        <w:rPr>
          <w:rFonts w:ascii="Times New Roman" w:hAnsi="Times New Roman" w:cs="Times New Roman"/>
          <w:sz w:val="28"/>
          <w:szCs w:val="28"/>
        </w:rPr>
        <w:t>.</w:t>
      </w:r>
      <w:r w:rsidR="00433E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27A3" w:rsidRPr="00E60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7A3" w:rsidRPr="00E60C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7C5D96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="00E60CFA" w:rsidRPr="00E60CFA">
        <w:rPr>
          <w:rFonts w:ascii="Times New Roman" w:hAnsi="Times New Roman" w:cs="Times New Roman"/>
          <w:sz w:val="28"/>
          <w:szCs w:val="28"/>
        </w:rPr>
        <w:t>.</w:t>
      </w:r>
    </w:p>
    <w:p w:rsidR="00E60CFA" w:rsidRPr="00E60CFA" w:rsidRDefault="00E60CFA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CFA" w:rsidRDefault="00E60CFA" w:rsidP="0043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1518D" w:rsidRDefault="0081518D" w:rsidP="0043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Татлыбаевский сельсовет</w:t>
      </w:r>
    </w:p>
    <w:p w:rsidR="0081518D" w:rsidRDefault="0081518D" w:rsidP="0043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518D" w:rsidRDefault="0081518D" w:rsidP="0043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243457" w:rsidRDefault="0081518D" w:rsidP="00815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243457" w:rsidRDefault="00243457" w:rsidP="00F71C4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71C4F" w:rsidRDefault="00F71C4F" w:rsidP="00F71C4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39F0" w:rsidRDefault="00F71C4F" w:rsidP="00243457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</w:t>
      </w:r>
      <w:r w:rsidR="0081518D">
        <w:rPr>
          <w:rFonts w:ascii="Times New Roman" w:hAnsi="Times New Roman" w:cs="Times New Roman"/>
          <w:sz w:val="28"/>
          <w:szCs w:val="28"/>
        </w:rPr>
        <w:t xml:space="preserve">ельского поселения Татлыбаевский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 №</w:t>
      </w:r>
      <w:r w:rsidR="005B39F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518D">
        <w:rPr>
          <w:rFonts w:ascii="Times New Roman" w:hAnsi="Times New Roman" w:cs="Times New Roman"/>
          <w:sz w:val="28"/>
          <w:szCs w:val="28"/>
        </w:rPr>
        <w:t>«</w:t>
      </w:r>
      <w:r w:rsidR="005B39F0">
        <w:rPr>
          <w:rFonts w:ascii="Times New Roman" w:hAnsi="Times New Roman" w:cs="Times New Roman"/>
          <w:sz w:val="28"/>
          <w:szCs w:val="28"/>
        </w:rPr>
        <w:t>12»</w:t>
      </w:r>
      <w:r w:rsidR="0081518D">
        <w:rPr>
          <w:rFonts w:ascii="Times New Roman" w:hAnsi="Times New Roman" w:cs="Times New Roman"/>
          <w:sz w:val="28"/>
          <w:szCs w:val="28"/>
        </w:rPr>
        <w:t xml:space="preserve"> _февраля </w:t>
      </w:r>
    </w:p>
    <w:p w:rsidR="002027A3" w:rsidRPr="00E60CFA" w:rsidRDefault="0081518D" w:rsidP="00243457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2021 года</w:t>
      </w:r>
      <w:r w:rsidR="00F71C4F">
        <w:rPr>
          <w:rFonts w:ascii="Times New Roman" w:hAnsi="Times New Roman" w:cs="Times New Roman"/>
          <w:sz w:val="28"/>
          <w:szCs w:val="28"/>
        </w:rPr>
        <w:t>___________</w:t>
      </w:r>
    </w:p>
    <w:p w:rsidR="002027A3" w:rsidRPr="00E60CFA" w:rsidRDefault="002027A3" w:rsidP="0024345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F71C4F" w:rsidP="0024345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60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</w:t>
      </w:r>
      <w:r w:rsidR="0081518D"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СЕЛЬСКОГО ПОСЕЛЕНИЯ ТАТЛЫБАЕВСКИЙ </w:t>
      </w:r>
      <w:r w:rsidRPr="00E60CFA">
        <w:rPr>
          <w:rFonts w:ascii="Times New Roman" w:hAnsi="Times New Roman" w:cs="Times New Roman"/>
          <w:sz w:val="28"/>
          <w:szCs w:val="28"/>
          <w:highlight w:val="yellow"/>
        </w:rPr>
        <w:t>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 </w:t>
      </w:r>
    </w:p>
    <w:p w:rsidR="00922FAE" w:rsidRDefault="00922FAE" w:rsidP="00E60C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E60C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E60CFA">
        <w:rPr>
          <w:rFonts w:ascii="Times New Roman" w:hAnsi="Times New Roman" w:cs="Times New Roman"/>
          <w:sz w:val="28"/>
          <w:szCs w:val="28"/>
        </w:rPr>
        <w:t>1.1.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вакантных должностей муниципальной службы (далее - должности), утвержденных в соответствии с </w:t>
      </w:r>
      <w:hyperlink r:id="rId10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524B1A">
        <w:rPr>
          <w:rFonts w:ascii="Times New Roman" w:hAnsi="Times New Roman" w:cs="Times New Roman"/>
          <w:sz w:val="28"/>
          <w:szCs w:val="28"/>
        </w:rPr>
        <w:t>0</w:t>
      </w:r>
      <w:r w:rsidRPr="00E60CFA">
        <w:rPr>
          <w:rFonts w:ascii="Times New Roman" w:hAnsi="Times New Roman" w:cs="Times New Roman"/>
          <w:sz w:val="28"/>
          <w:szCs w:val="28"/>
        </w:rPr>
        <w:t>7</w:t>
      </w:r>
      <w:r w:rsidR="00524B1A">
        <w:rPr>
          <w:rFonts w:ascii="Times New Roman" w:hAnsi="Times New Roman" w:cs="Times New Roman"/>
          <w:sz w:val="28"/>
          <w:szCs w:val="28"/>
        </w:rPr>
        <w:t>.12.2012</w:t>
      </w:r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617-з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проводится в целях обеспечения права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 в соответствии с их способностями и профессиональной подготовкой, а также права муниципальных служащих на должностной рост на конкурсной основе, совершенствование работы по подбору и расстановке кадров.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1.2.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 объявляется по решению представителя нанимателя при наличии вакантной должности муниципальной службы.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Конкурс не проводится в случаях: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заключения срочного трудового договора;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назначения на должность муниципального служащего (гражданина), состоящего в кадровом резерве, в том </w:t>
      </w:r>
      <w:proofErr w:type="gramStart"/>
      <w:r w:rsidRPr="00E60CF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60CFA">
        <w:rPr>
          <w:rFonts w:ascii="Times New Roman" w:hAnsi="Times New Roman" w:cs="Times New Roman"/>
          <w:sz w:val="28"/>
          <w:szCs w:val="28"/>
        </w:rPr>
        <w:t xml:space="preserve"> сформированном на конкурсной основе;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иную должность муниципальной службы в случае невозможности, в соответствии с медицинским заключением, исполнения им должностных обязанностей по занимаемой должности муниципальной службы;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иную должность муниципальной службы в случае: кадровой ротации,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относящиеся к высшей группе должностей муниципальной службы.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1.3.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Муниципальному служащему, принятому по результатам конкурса-испытания, испытательный срок не устанавливается.</w:t>
      </w:r>
    </w:p>
    <w:p w:rsidR="002027A3" w:rsidRPr="00E60CFA" w:rsidRDefault="00243457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2027A3" w:rsidRPr="00E60CFA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24345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2. ПРАВО НА УЧАСТИЕ В КОНКУРСЕ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2.1.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должности муниципальной службы имеют граждане, перечисленные в </w:t>
      </w:r>
      <w:hyperlink w:anchor="P37" w:history="1">
        <w:r w:rsidRPr="00E60CF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настоящего Положения,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1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для замещения должностей муниципальной службы (далее - квалификационные требования для замещения должностей муниципальной службы), при отсутствии обстоятельств, указанных в </w:t>
      </w:r>
      <w:hyperlink r:id="rId12" w:history="1">
        <w:r w:rsidRPr="00E60CFA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в качестве ограничений, связанных с муниципальной службой.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2.2.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Гражданин (муниципальный служащий)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службы, предоставлением недостоверных сведений, а также в связи с ограничениями, установленными Федеральным </w:t>
      </w:r>
      <w:hyperlink r:id="rId13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установленными для поступления на муниципальную службу и ее прохождения.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24345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 ОРГАНИЗАЦИЯ ПРОВЕДЕНИЯ КОНКУРСА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3.1.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Опубликование условий проведения конкурса, сведений о дате, времени и месте его проведения,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3.2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нанимателя, руководителя, являющегося работодателем для указанной должности;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14" w:history="1">
        <w:r w:rsidRPr="00E60CFA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</w:t>
      </w:r>
      <w:r w:rsidR="00524B1A">
        <w:rPr>
          <w:rFonts w:ascii="Times New Roman" w:hAnsi="Times New Roman" w:cs="Times New Roman"/>
          <w:sz w:val="28"/>
          <w:szCs w:val="28"/>
        </w:rPr>
        <w:t>.05.</w:t>
      </w:r>
      <w:r w:rsidRPr="00E60CFA">
        <w:rPr>
          <w:rFonts w:ascii="Times New Roman" w:hAnsi="Times New Roman" w:cs="Times New Roman"/>
          <w:sz w:val="28"/>
          <w:szCs w:val="28"/>
        </w:rPr>
        <w:t xml:space="preserve">2005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667-р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с приложением фотографии;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и гражданство (соответствующий документ предъявляется лично по прибытии на конкурс);</w:t>
      </w:r>
    </w:p>
    <w:p w:rsidR="002027A3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="00AD3F0E">
        <w:rPr>
          <w:rFonts w:ascii="Times New Roman" w:hAnsi="Times New Roman" w:cs="Times New Roman"/>
          <w:sz w:val="28"/>
          <w:szCs w:val="28"/>
        </w:rPr>
        <w:t>трудовую</w:t>
      </w:r>
      <w:r w:rsidRPr="00E60CFA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AD3F0E">
        <w:rPr>
          <w:rFonts w:ascii="Times New Roman" w:hAnsi="Times New Roman" w:cs="Times New Roman"/>
          <w:sz w:val="28"/>
          <w:szCs w:val="28"/>
        </w:rPr>
        <w:t xml:space="preserve">у и (или) сведения о трудовой деятельности, оформленные в установленном законодательством порядке, </w:t>
      </w:r>
      <w:r w:rsidRPr="00E60CFA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="00AD3F0E">
        <w:rPr>
          <w:rFonts w:ascii="Times New Roman" w:hAnsi="Times New Roman" w:cs="Times New Roman"/>
          <w:sz w:val="28"/>
          <w:szCs w:val="28"/>
        </w:rPr>
        <w:t xml:space="preserve">когда трудовой договор (контракт); </w:t>
      </w:r>
    </w:p>
    <w:p w:rsidR="00AD3F0E" w:rsidRPr="00E60CFA" w:rsidRDefault="00AD3F0E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нотариальной или кадровыми службами по месту работы;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которая установлена для представления сведений о доходах, об имуществе и обязательствах имущественного характера (в случаях, если гражданин претендует на замещение должности муниципальной службы, включенной в перечень, установленный органом местного самоуправления в соответствии с нормативными правовыми актами Российской Федерации), в специальном программном обеспечении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Справка БК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конкурсная комиссия проводит проверку сведений, представленных кандидатом, и принимает решение о допуске к участию в конкурсе.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3.3.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Граждане предоставляют необходимые документы не позднее 15 дней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позднее чем за 5 дней до его проведения.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3.4.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отвечающее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Для комплексной оценки профессиональной компетенции граждан, претендующих на замещение должности муниципальной службы, используются качественные признаки, к которым относятся: образование; стаж профессиональной или муниципальной службы; уровень профессиональных знаний, необходимых для исполнения должностных обязанностей; уровень навыков, необходимых для исполнения должностных обязанностей; уровень профессионально-этических качеств; уровень достигнутых результатов профессиональной служебной деятельности.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3.5.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 проводится в форме конкурса документов (анализ анкетных данных: листка по учету кадров, личных заявлений, автобиографии, документов об образовании, характеристик) и конкурса-испытания.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3.6.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Конкурс-испытание может быть проведен в виде: интервьюирования (собеседования), тестирования профессиональных и личностных качеств кандидата, метода групповой дискуссии, экзамена по соответствующей должности муниципальной службы, анализа конкретных ситуаций (кейсы), анкетирования, выполнения практического задания (рефераты, предложения).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 зависимости от количества граждан, участвующих в конкурсе, конкурсная комиссия принимает решение о виде конкурса-испытания.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3.7.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 5 дней до проведения конкурса конкурсная комиссия оповещает граждан, допущенных к участию в конкурсе, о виде конкурса-испытания.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3.8.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В случае выявления нескольких кандидатов конкурсная комиссия вправе провести дополнительное испытание, по результатам которого может быть определен победитель.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24345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 КОНКУРСНАЯ КОМИССИЯ, ПОРЯДОК ФОРМИРОВАНИЯ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4.1.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Для проведения конкурса представителем нанимателя образуется конкурсная комиссия, которая состоит из </w:t>
      </w:r>
      <w:r w:rsidR="00E86A4F">
        <w:rPr>
          <w:rFonts w:ascii="Times New Roman" w:hAnsi="Times New Roman" w:cs="Times New Roman"/>
          <w:sz w:val="28"/>
          <w:szCs w:val="28"/>
        </w:rPr>
        <w:t>5</w:t>
      </w:r>
      <w:r w:rsidRPr="00E60CFA">
        <w:rPr>
          <w:rFonts w:ascii="Times New Roman" w:hAnsi="Times New Roman" w:cs="Times New Roman"/>
          <w:sz w:val="28"/>
          <w:szCs w:val="28"/>
        </w:rPr>
        <w:t xml:space="preserve"> человек, включая председателя, заместителя председателя, секретаря и членов комиссии. Полномочия конкурсной комиссии могут быть возложены на аттестационную комиссию органа местного самоуправления.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Руководство деятельностью конкурсной комиссии осуществляет председатель конкурсной (аттестационной) комиссии.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Конкурсная комиссия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 работе конкурсной комиссии могут привлекаться независимые эксперты.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4.2.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на замещение вакантной должности муниципальной службы. По результатам конкурса комиссия дает претенденту одну из следующих оценок: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1)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соответствует должности муниципальной службы и рекомендуется для назначения;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2)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рекомендуется для включения в базу данных резерва для замещения должности муниципальной службы с его согласия;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3)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не соответствует должности муниципальной службы.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4.3.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заносятся в протокол.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4.4.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ее членов. При равенстве голосов решающим является голос председателя конкурсной комиссии.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4.5.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В случае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4.6.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Если в результате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комиссия вправе принять решение о проведении повторного конкурса.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4.7.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течение 10 дней со дня его завершения в письменной форме.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4.8.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Документы гражданина, участвовавшего в конкурсе, но не прошедшего его и не включенного в кадровый резерв (далее по тексту - участвовавший в конкурсе кандидат), возвращаются ему по его обращению в течение одного месяца со дня завершения конкурса, под расписку. В случае,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уничтожению, о чем составляется соответствующий акт.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4.9.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на замещение вакантной должности и кандидатами, участвовавшими в конкурсе за счет собственных средств.</w:t>
      </w:r>
      <w:r w:rsidR="00E86A4F" w:rsidRPr="00E6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0A" w:rsidRPr="00E60CFA" w:rsidRDefault="004F270A" w:rsidP="00E6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70A" w:rsidRPr="00E60CFA" w:rsidSect="0081518D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A3"/>
    <w:rsid w:val="002027A3"/>
    <w:rsid w:val="0020502C"/>
    <w:rsid w:val="00243457"/>
    <w:rsid w:val="0028583B"/>
    <w:rsid w:val="00365E69"/>
    <w:rsid w:val="00433E8B"/>
    <w:rsid w:val="004A658F"/>
    <w:rsid w:val="004F270A"/>
    <w:rsid w:val="00524076"/>
    <w:rsid w:val="00524B1A"/>
    <w:rsid w:val="0056095A"/>
    <w:rsid w:val="00583F96"/>
    <w:rsid w:val="005B39F0"/>
    <w:rsid w:val="007C5D96"/>
    <w:rsid w:val="0081518D"/>
    <w:rsid w:val="00922FAE"/>
    <w:rsid w:val="00AD3F0E"/>
    <w:rsid w:val="00CE214D"/>
    <w:rsid w:val="00E32A27"/>
    <w:rsid w:val="00E60CFA"/>
    <w:rsid w:val="00E86A4F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4063EFB32AD3DAB19639472AC22E051EEAFA2D80E7AC307324B5E82339C91B1D5B4277D5621A1A0CD3A23322FD506035l0F" TargetMode="External"/><Relationship Id="rId13" Type="http://schemas.openxmlformats.org/officeDocument/2006/relationships/hyperlink" Target="consultantplus://offline/ref=1A034063EFB32AD3DAB1962F44469D270613B2F62986EFFD6D2F22E2B7733F9C495D051B249629171915CFA23033l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4063EFB32AD3DAB1962F44469D270613B2F62986EFFD6D2F22E2B7733F9C5B5D5D1F2F9A63465C5EC0A03522FF517C534B6C31l7F" TargetMode="External"/><Relationship Id="rId12" Type="http://schemas.openxmlformats.org/officeDocument/2006/relationships/hyperlink" Target="consultantplus://offline/ref=1A034063EFB32AD3DAB1962F44469D270613B2F62986EFFD6D2F22E2B7733F9C5B5D5D172691371E1A0099F37669F252654F4B6F08FDE9FD3El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4063EFB32AD3DAB1962F44469D270610BCF72985EFFD6D2F22E2B7733F9C5B5D5D17269133101A0099F37669F252654F4B6F08FDE9FD3El8F" TargetMode="External"/><Relationship Id="rId11" Type="http://schemas.openxmlformats.org/officeDocument/2006/relationships/hyperlink" Target="consultantplus://offline/ref=1A034063EFB32AD3DAB1962F44469D270613B2F62986EFFD6D2F22E2B7733F9C495D051B249629171915CFA23033l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034063EFB32AD3DAB19639472AC22E051EEAFA2D86EDA9367324B5E82339C91B1D5B4277D5621A1A0CD3A23322FD506035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4063EFB32AD3DAB19639472AC22E051EEAFA2D80E7AF337F24B5E82339C91B1D5B4265D53A16180BCAA63737AB012604466C11E1E9FEF7A523D236l2F" TargetMode="External"/><Relationship Id="rId14" Type="http://schemas.openxmlformats.org/officeDocument/2006/relationships/hyperlink" Target="consultantplus://offline/ref=1A034063EFB32AD3DAB1962F44469D270616BCF42586EFFD6D2F22E2B7733F9C5B5D5D1726913713190099F37669F252654F4B6F08FDE9FD3E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Пользователь Windows</cp:lastModifiedBy>
  <cp:revision>7</cp:revision>
  <dcterms:created xsi:type="dcterms:W3CDTF">2021-01-28T09:15:00Z</dcterms:created>
  <dcterms:modified xsi:type="dcterms:W3CDTF">2021-03-09T05:22:00Z</dcterms:modified>
</cp:coreProperties>
</file>