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6" w:rsidRPr="00237436" w:rsidRDefault="00237436" w:rsidP="00237436">
      <w:pPr>
        <w:spacing w:line="240" w:lineRule="exact"/>
      </w:pPr>
      <w:bookmarkStart w:id="0" w:name="_GoBack"/>
      <w:bookmarkEnd w:id="0"/>
    </w:p>
    <w:p w:rsidR="00237436" w:rsidRPr="00237436" w:rsidRDefault="00237436" w:rsidP="00237436">
      <w:pPr>
        <w:spacing w:line="240" w:lineRule="exact"/>
        <w:ind w:left="4820"/>
      </w:pPr>
    </w:p>
    <w:p w:rsidR="00237436" w:rsidRPr="00237436" w:rsidRDefault="00237436" w:rsidP="00237436">
      <w:pPr>
        <w:spacing w:line="240" w:lineRule="exact"/>
        <w:ind w:left="4820"/>
      </w:pPr>
      <w:r w:rsidRPr="00237436">
        <w:t>Главе городского поселения г. Баймак муниципального района Баймакский район Республики Башкортостан</w:t>
      </w:r>
    </w:p>
    <w:p w:rsidR="00237436" w:rsidRPr="00237436" w:rsidRDefault="00237436" w:rsidP="00237436">
      <w:pPr>
        <w:spacing w:line="240" w:lineRule="exact"/>
        <w:ind w:left="4820"/>
      </w:pPr>
    </w:p>
    <w:p w:rsidR="00237436" w:rsidRDefault="00237436" w:rsidP="00237436">
      <w:pPr>
        <w:spacing w:line="240" w:lineRule="exact"/>
        <w:ind w:left="4820"/>
      </w:pPr>
      <w:proofErr w:type="spellStart"/>
      <w:r w:rsidRPr="00237436">
        <w:t>Исянбаеву</w:t>
      </w:r>
      <w:proofErr w:type="spellEnd"/>
      <w:r w:rsidRPr="00237436">
        <w:t xml:space="preserve"> Р.Ф.</w:t>
      </w:r>
    </w:p>
    <w:p w:rsidR="00237436" w:rsidRDefault="00237436" w:rsidP="00237436">
      <w:pPr>
        <w:spacing w:line="240" w:lineRule="exact"/>
        <w:ind w:left="4820"/>
      </w:pPr>
    </w:p>
    <w:p w:rsidR="00237436" w:rsidRPr="00237436" w:rsidRDefault="00237436" w:rsidP="00237436">
      <w:pPr>
        <w:spacing w:line="240" w:lineRule="exact"/>
        <w:ind w:left="4820"/>
      </w:pPr>
      <w:r w:rsidRPr="00237436">
        <w:t>Главам администраций сельских поселений муниципального района Баймакский района Республики Башкортостан</w:t>
      </w:r>
    </w:p>
    <w:p w:rsidR="00237436" w:rsidRPr="00237436" w:rsidRDefault="00237436" w:rsidP="00237436">
      <w:pPr>
        <w:spacing w:line="240" w:lineRule="exact"/>
        <w:ind w:left="4820"/>
      </w:pPr>
    </w:p>
    <w:p w:rsidR="00875ED8" w:rsidRDefault="00875ED8" w:rsidP="00875ED8">
      <w:pPr>
        <w:spacing w:line="240" w:lineRule="exact"/>
        <w:ind w:left="4820"/>
      </w:pPr>
    </w:p>
    <w:p w:rsidR="00875ED8" w:rsidRDefault="00875ED8" w:rsidP="00237436">
      <w:pPr>
        <w:spacing w:line="240" w:lineRule="exact"/>
        <w:ind w:left="4820"/>
        <w:jc w:val="left"/>
      </w:pPr>
    </w:p>
    <w:p w:rsidR="00875ED8" w:rsidRDefault="00875ED8" w:rsidP="00237436">
      <w:pPr>
        <w:spacing w:line="240" w:lineRule="exact"/>
        <w:jc w:val="left"/>
      </w:pPr>
      <w:r>
        <w:t>ИНФОРМАЦИЯ</w:t>
      </w:r>
    </w:p>
    <w:p w:rsidR="00875ED8" w:rsidRDefault="00875ED8" w:rsidP="00237436">
      <w:pPr>
        <w:spacing w:line="240" w:lineRule="exact"/>
        <w:jc w:val="left"/>
      </w:pPr>
      <w:r>
        <w:t>для размещения</w:t>
      </w:r>
      <w:r w:rsidR="00AD453A">
        <w:t xml:space="preserve"> на официальных сайтах</w:t>
      </w:r>
    </w:p>
    <w:p w:rsidR="00875ED8" w:rsidRDefault="00875ED8" w:rsidP="00875ED8">
      <w:pPr>
        <w:spacing w:line="240" w:lineRule="exact"/>
      </w:pP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/>
          <w:szCs w:val="28"/>
          <w:shd w:val="clear" w:color="auto" w:fill="FFFFFF"/>
        </w:rPr>
      </w:pPr>
      <w:r w:rsidRPr="00C75D6F">
        <w:rPr>
          <w:rFonts w:ascii="Roboto" w:hAnsi="Roboto"/>
          <w:color w:val="000000"/>
          <w:szCs w:val="28"/>
          <w:shd w:val="clear" w:color="auto" w:fill="FFFFFF"/>
        </w:rPr>
        <w:t>С 30.11.2021 вступили в силу Федеральные законы от 19.11.2021 № 372-ФЗ «О внесении изменений в Трудовой кодекс Российской Федерации», № 373-ФЗ «О внесении изменений в статью 263 Трудового кодекса Российской Федерации», предусматривающие предоставление дополнительных гарантий отдельным категориям работников при осуществлении ими работы в ночное время, выполнении сверхурочной работы и при направлении их в командировки.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>В частности, Федеральный закон от 19.11.2021 г. № 372-ФЗ изменил перечень работников, которых можно привлекать к работе в ночное время, к сверхурочным работам и к работе в праздничные и выходные дни только с их письменного согласия и при условии, если такая работа не запрещена по состоянию здоровья.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>В перечень добавили: матерей и отцов, воспитывающих без супруга (супруги) детей в возрасте до 14 лет, опекунов детей указанного возраста; родителя, имеющего ребенка в возрасте до 14 лет, в случае, если другой родитель работает вахтовым методом; работников, имеющих трех и более детей в возрасте до 18 лет, в период до достижения младшим из детей возраста 14 лет. Причем, как и ранее, указанные работники должны быть в письменной форме ознакомлены со своим правом отказаться от сверхурочной работы.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>Статья 96 Трудового кодекса Российской Федерации регулирует работу в ночное время. В нее также внесены изменения.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>Так, Федеральный закон от 19.11.2021 № 372-ФЗ увеличил возраст детей для одиноких родителей. Теперь для работы в ночное время привлекают с их согласия матерей и отцов, воспитывающих без супруга (супруги) детей в возрасте до 14 лет. Кроме того, в перечень добавили: родителей, имеющих ребенка в возрасте до 14 лет, в случае, если другой родитель работает вахтовым методом; работников, имеющих трех и более детей в возрасте до 18 лет, в период до достижения младшим из детей возраста 14 лет.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 xml:space="preserve">Аналогичные поправки внесены в статью 259 Трудового кодекса. Данная статья устанавливает гарантии беременным женщинам и лицам с семейными обязанностями при направлении в служебные командировки, привлечении к </w:t>
      </w:r>
      <w:r w:rsidRPr="00C75D6F">
        <w:rPr>
          <w:color w:val="000000" w:themeColor="text1"/>
          <w:szCs w:val="28"/>
        </w:rPr>
        <w:lastRenderedPageBreak/>
        <w:t>сверхурочной работе, работе в ночное время, выходные и нерабочие праздничные дни.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>Расширен перечень работников, которых направляют с письменного согласия в служебные командировки, привлекают к сверхурочной работе, работе в ночное время, выходные и нерабочие праздничные дни. Так, с 30 ноября 2021 г. допускается направление в командировку работников с их письменного согласия и при условии, что это не запрещено медицинскими рекомендациями (помимо ранее указанных): матерям и отцам, воспитывающим без супруга (супруги) детей в возрасте до 14 лет, опекунам детей указанного возраста; родителю, имеющему ребенка в возрасте до 14 лет, в случае, если другой родитель работает вахтовым методом; работникам, имеющим трех и более детей в возрасте до 18 лет, в период до достижения младшим из детей возраста 14 лет.</w:t>
      </w:r>
    </w:p>
    <w:p w:rsidR="00C75D6F" w:rsidRPr="00C75D6F" w:rsidRDefault="00C75D6F" w:rsidP="00C75D6F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Cs w:val="28"/>
        </w:rPr>
      </w:pPr>
      <w:r w:rsidRPr="00C75D6F">
        <w:rPr>
          <w:color w:val="000000" w:themeColor="text1"/>
          <w:szCs w:val="28"/>
        </w:rPr>
        <w:t>В части 2 статьи 167 Трудового кодекса предусмотрели трудовую гарантию работникам-инвалидам. Теперь направлять инвалидов в служебные командировки можно только с их письменного согласия и при условии, если это не запрещено им по состоянию здоровья. Они также должны быть в письменной форме ознакомлены со своим правом отказаться от направления в служебную командировку. Причем, статья 167 устанавливает, что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926D8B" w:rsidRDefault="00926D8B" w:rsidP="004369F8">
      <w:pPr>
        <w:spacing w:line="240" w:lineRule="exact"/>
      </w:pPr>
    </w:p>
    <w:p w:rsidR="00237436" w:rsidRDefault="00C75D6F" w:rsidP="004369F8">
      <w:pPr>
        <w:spacing w:line="240" w:lineRule="exact"/>
      </w:pPr>
      <w:r>
        <w:t xml:space="preserve">Помощник прокурора </w:t>
      </w:r>
    </w:p>
    <w:p w:rsidR="00C75D6F" w:rsidRDefault="00C75D6F" w:rsidP="004369F8">
      <w:pPr>
        <w:spacing w:line="240" w:lineRule="exact"/>
      </w:pPr>
    </w:p>
    <w:p w:rsidR="00C75D6F" w:rsidRPr="00926D8B" w:rsidRDefault="00C75D6F" w:rsidP="004369F8">
      <w:pPr>
        <w:spacing w:line="240" w:lineRule="exact"/>
        <w:rPr>
          <w:sz w:val="20"/>
          <w:szCs w:val="20"/>
        </w:rPr>
      </w:pPr>
      <w:r>
        <w:t xml:space="preserve">юрист   3 класса                                                                                      Л.И. </w:t>
      </w:r>
      <w:proofErr w:type="spellStart"/>
      <w:r>
        <w:t>Нуруллина</w:t>
      </w:r>
      <w:proofErr w:type="spellEnd"/>
    </w:p>
    <w:sectPr w:rsidR="00C75D6F" w:rsidRPr="00926D8B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3AB9"/>
    <w:rsid w:val="000E5008"/>
    <w:rsid w:val="00146D97"/>
    <w:rsid w:val="00163A89"/>
    <w:rsid w:val="001717C3"/>
    <w:rsid w:val="00172123"/>
    <w:rsid w:val="001750F1"/>
    <w:rsid w:val="00192F36"/>
    <w:rsid w:val="001A308B"/>
    <w:rsid w:val="001B3F06"/>
    <w:rsid w:val="001D2912"/>
    <w:rsid w:val="001F15BD"/>
    <w:rsid w:val="001F1ED4"/>
    <w:rsid w:val="00216FE7"/>
    <w:rsid w:val="00231F06"/>
    <w:rsid w:val="002347CE"/>
    <w:rsid w:val="00237436"/>
    <w:rsid w:val="00240C0C"/>
    <w:rsid w:val="0024223C"/>
    <w:rsid w:val="002437F8"/>
    <w:rsid w:val="00244F87"/>
    <w:rsid w:val="002450DB"/>
    <w:rsid w:val="00263887"/>
    <w:rsid w:val="00276467"/>
    <w:rsid w:val="002C0572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4C54"/>
    <w:rsid w:val="00C25E65"/>
    <w:rsid w:val="00C25F2F"/>
    <w:rsid w:val="00C47069"/>
    <w:rsid w:val="00C5088E"/>
    <w:rsid w:val="00C6091B"/>
    <w:rsid w:val="00C64C60"/>
    <w:rsid w:val="00C75D6F"/>
    <w:rsid w:val="00C94C1B"/>
    <w:rsid w:val="00C96D9E"/>
    <w:rsid w:val="00CA11AF"/>
    <w:rsid w:val="00CA5697"/>
    <w:rsid w:val="00CB3715"/>
    <w:rsid w:val="00CB3BD0"/>
    <w:rsid w:val="00CB43FF"/>
    <w:rsid w:val="00CF3C62"/>
    <w:rsid w:val="00CF4A19"/>
    <w:rsid w:val="00D02584"/>
    <w:rsid w:val="00D50732"/>
    <w:rsid w:val="00D53B00"/>
    <w:rsid w:val="00D625F0"/>
    <w:rsid w:val="00D62DAE"/>
    <w:rsid w:val="00D70539"/>
    <w:rsid w:val="00DA2A92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459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 Windows</cp:lastModifiedBy>
  <cp:revision>2</cp:revision>
  <cp:lastPrinted>2020-07-01T11:07:00Z</cp:lastPrinted>
  <dcterms:created xsi:type="dcterms:W3CDTF">2021-12-22T11:13:00Z</dcterms:created>
  <dcterms:modified xsi:type="dcterms:W3CDTF">2021-12-22T11:13:00Z</dcterms:modified>
</cp:coreProperties>
</file>