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DF" w:rsidRDefault="00072CDF" w:rsidP="00B602E7"/>
    <w:tbl>
      <w:tblPr>
        <w:tblW w:w="11213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5010"/>
      </w:tblGrid>
      <w:tr w:rsidR="00072CDF" w:rsidRPr="00072CDF" w:rsidTr="007903B3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072CDF">
              <w:rPr>
                <w:rFonts w:ascii="Times Cyr Bash Normal" w:hAnsi="Times Cyr Bash Normal"/>
                <w:b/>
                <w:bCs/>
                <w:sz w:val="22"/>
                <w:szCs w:val="22"/>
              </w:rPr>
              <w:t>БАШ?ОРТОСТАН  РЕСПУБЛИКА№Ы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072CDF">
              <w:rPr>
                <w:rFonts w:ascii="Times Cyr Bash Normal" w:hAnsi="Times Cyr Bash Normal"/>
                <w:b/>
                <w:bCs/>
                <w:sz w:val="22"/>
                <w:szCs w:val="22"/>
              </w:rPr>
              <w:t>БАЙМА?  РАЙОНЫ МУНИЦИПАЛЬ  РАЙОНЫНЫ* ТАТЛЫБАЙ  АУЫЛ  СОВ</w:t>
            </w:r>
            <w:r w:rsidRPr="00072CDF">
              <w:rPr>
                <w:rFonts w:ascii="Times Cyr Bash Normal" w:hAnsi="Times Cyr Bash Normal"/>
                <w:b/>
                <w:bCs/>
                <w:sz w:val="22"/>
                <w:szCs w:val="22"/>
              </w:rPr>
              <w:t>Е</w:t>
            </w:r>
            <w:r w:rsidRPr="00072CDF">
              <w:rPr>
                <w:rFonts w:ascii="Times Cyr Bash Normal" w:hAnsi="Times Cyr Bash Normal"/>
                <w:b/>
                <w:bCs/>
                <w:sz w:val="22"/>
                <w:szCs w:val="22"/>
              </w:rPr>
              <w:t xml:space="preserve">ТЫ АУЫЛ </w:t>
            </w:r>
            <w:r w:rsidRPr="00072CDF">
              <w:rPr>
                <w:rFonts w:ascii="TimBashk" w:hAnsi="TimBashk"/>
                <w:b/>
                <w:bCs/>
                <w:sz w:val="22"/>
                <w:szCs w:val="22"/>
              </w:rPr>
              <w:t>БИЛ»М»</w:t>
            </w:r>
            <w:r w:rsidRPr="00072CDF">
              <w:rPr>
                <w:rFonts w:ascii="Times Cyr Bash Normal" w:hAnsi="Times Cyr Bash Normal"/>
                <w:b/>
                <w:bCs/>
                <w:sz w:val="22"/>
                <w:szCs w:val="22"/>
              </w:rPr>
              <w:t>№Е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072CDF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072CDF">
              <w:rPr>
                <w:sz w:val="16"/>
                <w:szCs w:val="16"/>
              </w:rPr>
              <w:t>453656</w:t>
            </w:r>
            <w:r w:rsidRPr="00072CDF">
              <w:rPr>
                <w:rFonts w:ascii="Times Cyr Bash Normal" w:hAnsi="Times Cyr Bash Normal"/>
                <w:sz w:val="16"/>
                <w:szCs w:val="16"/>
              </w:rPr>
              <w:t>, Байма7 районы, Татлыбай  ауылы,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072CDF">
              <w:rPr>
                <w:rFonts w:ascii="Times Cyr Bash Normal" w:hAnsi="Times Cyr Bash Normal"/>
                <w:sz w:val="16"/>
                <w:szCs w:val="16"/>
              </w:rPr>
              <w:t>;.Татлыбаев  урамы,</w:t>
            </w:r>
            <w:r w:rsidRPr="00072CDF">
              <w:rPr>
                <w:sz w:val="16"/>
                <w:szCs w:val="16"/>
              </w:rPr>
              <w:t xml:space="preserve"> 48 А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072CDF">
              <w:rPr>
                <w:sz w:val="16"/>
                <w:szCs w:val="16"/>
              </w:rPr>
              <w:t>Тел.: 8 (34751) 4 – 45-38</w:t>
            </w:r>
          </w:p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DF" w:rsidRPr="00072CDF" w:rsidRDefault="00072CDF" w:rsidP="00072CDF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CDF" w:rsidRPr="00072CDF" w:rsidRDefault="00072CDF" w:rsidP="00072CDF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utoSpaceDN/>
              <w:adjustRightInd/>
              <w:ind w:firstLine="851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DF" w:rsidRPr="00072CDF" w:rsidRDefault="00072CDF" w:rsidP="00072CDF">
            <w:pPr>
              <w:keepNext/>
              <w:widowControl/>
              <w:tabs>
                <w:tab w:val="left" w:pos="3789"/>
                <w:tab w:val="left" w:pos="3846"/>
                <w:tab w:val="left" w:pos="3920"/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072CDF">
              <w:rPr>
                <w:rFonts w:ascii="Times Cyr Bash Normal" w:hAnsi="Times Cyr Bash Normal"/>
                <w:b/>
                <w:sz w:val="22"/>
                <w:szCs w:val="22"/>
              </w:rPr>
              <w:t>РЕСПУБЛИКА БАШКОРТОСТАН</w:t>
            </w:r>
          </w:p>
          <w:p w:rsidR="00072CDF" w:rsidRPr="00072CDF" w:rsidRDefault="00072CDF" w:rsidP="00072CDF">
            <w:pPr>
              <w:keepNext/>
              <w:widowControl/>
              <w:tabs>
                <w:tab w:val="left" w:pos="3789"/>
                <w:tab w:val="left" w:pos="3846"/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072CDF">
              <w:rPr>
                <w:rFonts w:ascii="Times Cyr Bash Normal" w:hAnsi="Times Cyr Bash Normal"/>
                <w:b/>
                <w:sz w:val="22"/>
                <w:szCs w:val="22"/>
              </w:rPr>
              <w:t>АДМИНИСТРАЦИЯ СЕЛЬСКОГО  ПОСЕЛЕНИЯ    ТАТЛЫБАЕВСКИЙ СЕЛЬСОВЕТ МУНИЦИПАЛЬНОГО РАЙОНА БАЙМАКСКИЙ  РАЙОН</w:t>
            </w:r>
          </w:p>
          <w:p w:rsidR="00072CDF" w:rsidRPr="00072CDF" w:rsidRDefault="00072CDF" w:rsidP="00072CDF">
            <w:pPr>
              <w:widowControl/>
              <w:tabs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rPr>
                <w:sz w:val="16"/>
                <w:szCs w:val="16"/>
              </w:rPr>
            </w:pPr>
          </w:p>
          <w:p w:rsidR="00072CDF" w:rsidRPr="00072CDF" w:rsidRDefault="00072CDF" w:rsidP="00072CDF">
            <w:pPr>
              <w:widowControl/>
              <w:tabs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rPr>
                <w:sz w:val="16"/>
                <w:szCs w:val="16"/>
              </w:rPr>
            </w:pPr>
            <w:r w:rsidRPr="00072CDF">
              <w:rPr>
                <w:sz w:val="16"/>
                <w:szCs w:val="16"/>
              </w:rPr>
              <w:t>453656,  Баймакский  район, с.  Татлыбаево,</w:t>
            </w:r>
          </w:p>
          <w:p w:rsidR="00072CDF" w:rsidRPr="00072CDF" w:rsidRDefault="00072CDF" w:rsidP="00072CDF">
            <w:pPr>
              <w:widowControl/>
              <w:tabs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rPr>
                <w:sz w:val="16"/>
                <w:szCs w:val="16"/>
              </w:rPr>
            </w:pPr>
            <w:r w:rsidRPr="00072CDF">
              <w:rPr>
                <w:sz w:val="16"/>
                <w:szCs w:val="16"/>
              </w:rPr>
              <w:t>улица  Г.Татлыбаева, 48 А</w:t>
            </w:r>
          </w:p>
          <w:p w:rsidR="00072CDF" w:rsidRPr="00072CDF" w:rsidRDefault="00072CDF" w:rsidP="00072CDF">
            <w:pPr>
              <w:widowControl/>
              <w:tabs>
                <w:tab w:val="left" w:pos="4145"/>
              </w:tabs>
              <w:autoSpaceDE/>
              <w:autoSpaceDN/>
              <w:adjustRightInd/>
              <w:ind w:right="1081" w:firstLine="0"/>
              <w:jc w:val="center"/>
              <w:rPr>
                <w:sz w:val="16"/>
                <w:szCs w:val="16"/>
              </w:rPr>
            </w:pPr>
            <w:r w:rsidRPr="00072CDF">
              <w:rPr>
                <w:sz w:val="16"/>
                <w:szCs w:val="16"/>
              </w:rPr>
              <w:t>Тел.:  8 (34751) 4 – 45-38</w:t>
            </w:r>
          </w:p>
        </w:tc>
      </w:tr>
    </w:tbl>
    <w:p w:rsidR="00072CDF" w:rsidRDefault="00072CDF" w:rsidP="00072CDF">
      <w:pPr>
        <w:jc w:val="center"/>
      </w:pPr>
    </w:p>
    <w:p w:rsidR="00B602E7" w:rsidRPr="00FC6165" w:rsidRDefault="00B602E7" w:rsidP="00B602E7">
      <w:pPr>
        <w:rPr>
          <w:b/>
        </w:rPr>
      </w:pPr>
      <w:r w:rsidRPr="00FC6165">
        <w:softHyphen/>
      </w:r>
      <w:r w:rsidRPr="00FC6165">
        <w:softHyphen/>
      </w:r>
      <w:r w:rsidRPr="00FC6165">
        <w:softHyphen/>
      </w:r>
      <w:r w:rsidRPr="00FC6165">
        <w:softHyphen/>
        <w:t xml:space="preserve">       </w:t>
      </w:r>
      <w:r w:rsidRPr="00FC6165">
        <w:rPr>
          <w:b/>
        </w:rPr>
        <w:t>КАРАР                                                                ПОСТАНОВЛЕНИЕ</w:t>
      </w:r>
    </w:p>
    <w:p w:rsidR="00B602E7" w:rsidRPr="00FC6165" w:rsidRDefault="00B602E7" w:rsidP="00B602E7">
      <w:pPr>
        <w:rPr>
          <w:b/>
        </w:rPr>
      </w:pPr>
    </w:p>
    <w:p w:rsidR="00B602E7" w:rsidRPr="00FC6165" w:rsidRDefault="00CD0057" w:rsidP="00B602E7">
      <w:r>
        <w:t>12.05</w:t>
      </w:r>
      <w:r w:rsidR="00B602E7" w:rsidRPr="00FC6165">
        <w:t xml:space="preserve">.2022 й.                                </w:t>
      </w:r>
      <w:r w:rsidR="00B602E7" w:rsidRPr="00FC6165">
        <w:rPr>
          <w:b/>
        </w:rPr>
        <w:t>№</w:t>
      </w:r>
      <w:r w:rsidR="00B602E7" w:rsidRPr="00FC6165">
        <w:t xml:space="preserve"> </w:t>
      </w:r>
      <w:r w:rsidR="00010168">
        <w:t>30</w:t>
      </w:r>
      <w:r>
        <w:t xml:space="preserve">                     12.05</w:t>
      </w:r>
      <w:r w:rsidR="00B602E7" w:rsidRPr="00FC6165">
        <w:t>.2022 г.</w:t>
      </w:r>
    </w:p>
    <w:p w:rsidR="00B602E7" w:rsidRPr="00FC6165" w:rsidRDefault="00B602E7" w:rsidP="00B602E7"/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Об утверждении Требований к определению нормативных затрат</w:t>
      </w:r>
    </w:p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на обеспечение функций Администрации сельского поселения</w:t>
      </w:r>
    </w:p>
    <w:p w:rsidR="00B602E7" w:rsidRPr="00FC6165" w:rsidRDefault="006F1172" w:rsidP="00B602E7">
      <w:pPr>
        <w:jc w:val="center"/>
        <w:rPr>
          <w:b/>
          <w:bCs/>
        </w:rPr>
      </w:pPr>
      <w:r>
        <w:rPr>
          <w:b/>
          <w:bCs/>
        </w:rPr>
        <w:t>Татлыбаевский</w:t>
      </w:r>
      <w:r w:rsidR="00B602E7" w:rsidRPr="00FC6165">
        <w:rPr>
          <w:b/>
          <w:bCs/>
        </w:rPr>
        <w:t xml:space="preserve"> сельсовет муниципального района Баймакский район</w:t>
      </w:r>
    </w:p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Республики Башкортостан</w:t>
      </w:r>
    </w:p>
    <w:p w:rsidR="009A02C7" w:rsidRPr="00FC6165" w:rsidRDefault="009A02C7" w:rsidP="001E3044">
      <w:pPr>
        <w:jc w:val="center"/>
      </w:pPr>
    </w:p>
    <w:p w:rsidR="00B602E7" w:rsidRPr="00FC6165" w:rsidRDefault="00B602E7" w:rsidP="00B602E7">
      <w:pPr>
        <w:ind w:firstLine="567"/>
      </w:pPr>
      <w:r w:rsidRPr="00FC6165">
        <w:t>В соответствии с пунктом 2 части 4 статьи 19 Федерального закона от 05 апреля 2013г. № 44-ФЗ «О контрактной системе в сфере закупок товаров, работ, услуг для обе</w:t>
      </w:r>
      <w:r w:rsidRPr="00FC6165">
        <w:t>с</w:t>
      </w:r>
      <w:r w:rsidRPr="00FC6165">
        <w:t>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</w:t>
      </w:r>
      <w:r w:rsidRPr="00FC6165">
        <w:t>к</w:t>
      </w:r>
      <w:r w:rsidRPr="00FC6165">
        <w:t>ций государственных органов, органов управления государственными внебюджетными фондами и муниципальных органов»,  Постановлением Правительства Республики Ба</w:t>
      </w:r>
      <w:r w:rsidRPr="00FC6165">
        <w:t>ш</w:t>
      </w:r>
      <w:r w:rsidRPr="00FC6165">
        <w:t>кортостан от 30 декабря 2016 года №573 «О Правилах определения нормативных затрат на обеспечение функций государственных органов Республики Башкортостан, органов управления территориальными государственными внебюджетными фондами Республики Башкортостан, определенных в соответствии с Бюджетным кодексом Российской Федер</w:t>
      </w:r>
      <w:r w:rsidRPr="00FC6165">
        <w:t>а</w:t>
      </w:r>
      <w:r w:rsidRPr="00FC6165">
        <w:t>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</w:t>
      </w:r>
      <w:r w:rsidRPr="00FC6165">
        <w:t>е</w:t>
      </w:r>
      <w:r w:rsidRPr="00FC6165">
        <w:t xml:space="preserve">ждения»,  </w:t>
      </w:r>
    </w:p>
    <w:p w:rsidR="00B602E7" w:rsidRPr="00FC6165" w:rsidRDefault="00B602E7" w:rsidP="00B602E7">
      <w:pPr>
        <w:ind w:firstLine="567"/>
      </w:pPr>
      <w:r w:rsidRPr="00FC6165">
        <w:rPr>
          <w:bCs/>
        </w:rPr>
        <w:t>п о с т а н о в л я ю</w:t>
      </w:r>
      <w:r w:rsidRPr="00FC6165">
        <w:t xml:space="preserve">: </w:t>
      </w:r>
    </w:p>
    <w:p w:rsidR="00B602E7" w:rsidRPr="00FC6165" w:rsidRDefault="00B602E7" w:rsidP="00B602E7">
      <w:pPr>
        <w:ind w:firstLine="567"/>
      </w:pPr>
      <w:r w:rsidRPr="00FC6165">
        <w:t>1. Утвердить прилагаемые Требования к определению нормативных затрат на обе</w:t>
      </w:r>
      <w:r w:rsidRPr="00FC6165">
        <w:t>с</w:t>
      </w:r>
      <w:r w:rsidRPr="00FC6165">
        <w:t>печение функций Администрации се</w:t>
      </w:r>
      <w:r w:rsidR="00552CCE">
        <w:t>льского поселения Татлыбаевский</w:t>
      </w:r>
      <w:r w:rsidRPr="00FC6165">
        <w:t xml:space="preserve"> сельсовет муниц</w:t>
      </w:r>
      <w:r w:rsidRPr="00FC6165">
        <w:t>и</w:t>
      </w:r>
      <w:r w:rsidRPr="00FC6165">
        <w:t>пального района Баймакский район Республики Башкортостан (далее – Требования к определению нормативных затрат).</w:t>
      </w:r>
    </w:p>
    <w:p w:rsidR="00B602E7" w:rsidRPr="00FC6165" w:rsidRDefault="00B602E7" w:rsidP="00B602E7">
      <w:pPr>
        <w:ind w:firstLine="567"/>
      </w:pPr>
      <w:r w:rsidRPr="00FC6165">
        <w:t>2. Администрации се</w:t>
      </w:r>
      <w:r w:rsidR="00552CCE">
        <w:t>льского поселения Татлыбаевский</w:t>
      </w:r>
      <w:r w:rsidRPr="00FC6165">
        <w:t xml:space="preserve"> сельсовет муниципального района Баймакский район Республики Башкортостан в срок до 15 мая 2022 года разраб</w:t>
      </w:r>
      <w:r w:rsidRPr="00FC6165">
        <w:t>о</w:t>
      </w:r>
      <w:r w:rsidRPr="00FC6165">
        <w:t>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B602E7" w:rsidRPr="00FC6165" w:rsidRDefault="00B602E7" w:rsidP="00B602E7">
      <w:pPr>
        <w:ind w:firstLine="567"/>
      </w:pPr>
      <w:r w:rsidRPr="00FC6165">
        <w:t>3. Настоящее постановление вступает в силу с момента его подписания.</w:t>
      </w:r>
    </w:p>
    <w:p w:rsidR="00B602E7" w:rsidRPr="00FC6165" w:rsidRDefault="00B602E7" w:rsidP="00B602E7">
      <w:pPr>
        <w:ind w:firstLine="567"/>
        <w:rPr>
          <w:rFonts w:eastAsia="Calibri"/>
          <w:color w:val="000000"/>
          <w:spacing w:val="2"/>
          <w:shd w:val="clear" w:color="auto" w:fill="FFFFFF"/>
        </w:rPr>
      </w:pPr>
      <w:r w:rsidRPr="00FC6165">
        <w:t>4.Администрации се</w:t>
      </w:r>
      <w:r w:rsidR="00552CCE">
        <w:t>льского поселения Татлыбаевский</w:t>
      </w:r>
      <w:r w:rsidRPr="00FC6165">
        <w:t xml:space="preserve"> сельсовет муниципального района Баймакский район Республики Башкортостан со дня утверждения настоящего п</w:t>
      </w:r>
      <w:r w:rsidRPr="00FC6165">
        <w:t>о</w:t>
      </w:r>
      <w:r w:rsidRPr="00FC6165">
        <w:t>становления обеспечить его размещение на официальном сайте администрации сельского посе</w:t>
      </w:r>
      <w:r w:rsidR="00552CCE">
        <w:t>ления Татлыбаевский</w:t>
      </w:r>
      <w:r w:rsidRPr="00FC6165">
        <w:rPr>
          <w:rFonts w:eastAsia="Calibri"/>
          <w:color w:val="000000"/>
          <w:spacing w:val="2"/>
          <w:shd w:val="clear" w:color="auto" w:fill="FFFFFF"/>
        </w:rPr>
        <w:t xml:space="preserve"> сельсовет муниципального района </w:t>
      </w:r>
      <w:r w:rsidRPr="00FC6165">
        <w:t>Баймакский</w:t>
      </w:r>
      <w:r w:rsidRPr="00FC6165">
        <w:rPr>
          <w:rFonts w:eastAsia="Calibri"/>
          <w:color w:val="000000"/>
          <w:spacing w:val="2"/>
          <w:shd w:val="clear" w:color="auto" w:fill="FFFFFF"/>
        </w:rPr>
        <w:t xml:space="preserve"> район Респу</w:t>
      </w:r>
      <w:r w:rsidRPr="00FC6165">
        <w:rPr>
          <w:rFonts w:eastAsia="Calibri"/>
          <w:color w:val="000000"/>
          <w:spacing w:val="2"/>
          <w:shd w:val="clear" w:color="auto" w:fill="FFFFFF"/>
        </w:rPr>
        <w:t>б</w:t>
      </w:r>
      <w:r w:rsidRPr="00FC6165">
        <w:rPr>
          <w:rFonts w:eastAsia="Calibri"/>
          <w:color w:val="000000"/>
          <w:spacing w:val="2"/>
          <w:shd w:val="clear" w:color="auto" w:fill="FFFFFF"/>
        </w:rPr>
        <w:t>лики Башкортостан.</w:t>
      </w:r>
    </w:p>
    <w:p w:rsidR="00B602E7" w:rsidRPr="00FC6165" w:rsidRDefault="00B602E7" w:rsidP="00B602E7">
      <w:pPr>
        <w:ind w:firstLine="567"/>
      </w:pPr>
      <w:r w:rsidRPr="00FC6165">
        <w:rPr>
          <w:rFonts w:eastAsia="Calibri"/>
          <w:bCs/>
        </w:rPr>
        <w:t>5. Контроль за исполнением настоящего постановления оставляю</w:t>
      </w:r>
      <w:r w:rsidRPr="00FC6165">
        <w:t xml:space="preserve"> за собой.  </w:t>
      </w:r>
    </w:p>
    <w:p w:rsidR="00B602E7" w:rsidRPr="00FC6165" w:rsidRDefault="00B602E7" w:rsidP="00B602E7">
      <w:pPr>
        <w:ind w:firstLine="567"/>
      </w:pPr>
    </w:p>
    <w:p w:rsidR="00CD0057" w:rsidRDefault="00B602E7" w:rsidP="00CD005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</w:rPr>
      </w:pPr>
      <w:r w:rsidRPr="00FC6165">
        <w:rPr>
          <w:color w:val="000000"/>
          <w:spacing w:val="-5"/>
        </w:rPr>
        <w:t>Глава сельского поселения</w:t>
      </w:r>
    </w:p>
    <w:p w:rsidR="00CD0057" w:rsidRDefault="00CD0057" w:rsidP="00CD005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</w:rPr>
      </w:pPr>
      <w:r>
        <w:rPr>
          <w:color w:val="000000"/>
          <w:spacing w:val="-5"/>
        </w:rPr>
        <w:t>Татлыбаевский сельсовет</w:t>
      </w:r>
    </w:p>
    <w:p w:rsidR="00CD0057" w:rsidRDefault="00CD0057" w:rsidP="00CD005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</w:rPr>
      </w:pPr>
      <w:r>
        <w:rPr>
          <w:color w:val="000000"/>
          <w:spacing w:val="-5"/>
        </w:rPr>
        <w:t>муниципального района</w:t>
      </w:r>
    </w:p>
    <w:p w:rsidR="00CD0057" w:rsidRDefault="00CD0057" w:rsidP="00CD005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</w:rPr>
      </w:pPr>
      <w:r>
        <w:rPr>
          <w:color w:val="000000"/>
          <w:spacing w:val="-5"/>
        </w:rPr>
        <w:t>Баймакский район</w:t>
      </w:r>
    </w:p>
    <w:p w:rsidR="00FC6165" w:rsidRPr="00FC6165" w:rsidRDefault="00CD0057" w:rsidP="00CD0057">
      <w:pPr>
        <w:shd w:val="clear" w:color="auto" w:fill="FFFFFF"/>
        <w:tabs>
          <w:tab w:val="left" w:pos="787"/>
        </w:tabs>
        <w:spacing w:line="240" w:lineRule="exact"/>
      </w:pPr>
      <w:r>
        <w:rPr>
          <w:color w:val="000000"/>
          <w:spacing w:val="-5"/>
        </w:rPr>
        <w:t>Республики Башкортостан                                      Р.А.Идрисов</w:t>
      </w:r>
      <w:r w:rsidR="00B602E7" w:rsidRPr="00FC6165">
        <w:rPr>
          <w:color w:val="000000"/>
          <w:spacing w:val="-5"/>
        </w:rPr>
        <w:t xml:space="preserve">                        </w:t>
      </w:r>
      <w:r>
        <w:rPr>
          <w:color w:val="000000"/>
          <w:spacing w:val="-5"/>
        </w:rPr>
        <w:t xml:space="preserve">              </w:t>
      </w:r>
    </w:p>
    <w:p w:rsidR="004A64D7" w:rsidRDefault="005F59B3" w:rsidP="00CC3289">
      <w:pPr>
        <w:ind w:left="5103" w:firstLine="0"/>
      </w:pPr>
      <w:r w:rsidRPr="00FC6165">
        <w:lastRenderedPageBreak/>
        <w:t xml:space="preserve">Приложение к </w:t>
      </w:r>
      <w:r w:rsidR="008B1833" w:rsidRPr="00FC6165">
        <w:t>постановлению</w:t>
      </w:r>
      <w:r w:rsidRPr="00FC6165">
        <w:t xml:space="preserve"> </w:t>
      </w:r>
    </w:p>
    <w:p w:rsidR="00072CDF" w:rsidRDefault="004A64D7" w:rsidP="00CC3289">
      <w:pPr>
        <w:ind w:left="5103" w:firstLine="0"/>
      </w:pPr>
      <w:r>
        <w:t xml:space="preserve">администрации </w:t>
      </w:r>
      <w:r w:rsidR="00066C29" w:rsidRPr="00FC6165">
        <w:t xml:space="preserve">сельского поселения </w:t>
      </w:r>
      <w:r>
        <w:t>Татлыбаевский</w:t>
      </w:r>
      <w:r w:rsidR="00DE057F" w:rsidRPr="00FC6165">
        <w:t xml:space="preserve"> </w:t>
      </w:r>
      <w:r w:rsidR="00066C29" w:rsidRPr="00FC6165">
        <w:t xml:space="preserve">сельсовет </w:t>
      </w:r>
    </w:p>
    <w:p w:rsidR="005F59B3" w:rsidRPr="00FC6165" w:rsidRDefault="00066C29" w:rsidP="00072CDF">
      <w:pPr>
        <w:ind w:left="5103" w:firstLine="0"/>
      </w:pPr>
      <w:r w:rsidRPr="00FC6165">
        <w:t xml:space="preserve">муниципального района </w:t>
      </w:r>
      <w:r w:rsidR="008B1833" w:rsidRPr="00FC6165">
        <w:t>Баймак</w:t>
      </w:r>
      <w:r w:rsidRPr="00FC6165">
        <w:t>ский район Республики Башкортостан</w:t>
      </w:r>
      <w:r w:rsidR="002F7D0A" w:rsidRPr="00FC6165">
        <w:t xml:space="preserve"> </w:t>
      </w:r>
      <w:r w:rsidR="00072CDF">
        <w:t xml:space="preserve">                 </w:t>
      </w:r>
      <w:r w:rsidR="005F59B3" w:rsidRPr="00FC6165">
        <w:t xml:space="preserve">от </w:t>
      </w:r>
      <w:r w:rsidR="00072CDF">
        <w:t xml:space="preserve"> </w:t>
      </w:r>
      <w:r w:rsidR="00D43A98">
        <w:t>12.05</w:t>
      </w:r>
      <w:r w:rsidR="008B1833" w:rsidRPr="00FC6165">
        <w:t>.</w:t>
      </w:r>
      <w:r w:rsidR="002757C3" w:rsidRPr="00FC6165">
        <w:t>2022 г.</w:t>
      </w:r>
      <w:r w:rsidR="008B1833" w:rsidRPr="00FC6165">
        <w:t xml:space="preserve"> №</w:t>
      </w:r>
      <w:r w:rsidR="00010168">
        <w:t xml:space="preserve"> </w:t>
      </w:r>
      <w:bookmarkStart w:id="0" w:name="_GoBack"/>
      <w:bookmarkEnd w:id="0"/>
      <w:r w:rsidR="00010168">
        <w:t>30</w:t>
      </w:r>
    </w:p>
    <w:p w:rsidR="00DC4ADD" w:rsidRPr="00FC6165" w:rsidRDefault="00DC4ADD" w:rsidP="00DC4ADD">
      <w:pPr>
        <w:widowControl/>
        <w:tabs>
          <w:tab w:val="left" w:pos="1530"/>
        </w:tabs>
        <w:autoSpaceDE/>
        <w:autoSpaceDN/>
        <w:adjustRightInd/>
        <w:ind w:right="-1" w:firstLine="0"/>
        <w:jc w:val="left"/>
        <w:rPr>
          <w:rFonts w:eastAsia="Calibri"/>
          <w:lang w:eastAsia="en-US"/>
        </w:rPr>
      </w:pP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>ТРЕБОВАНИЯ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к определению нормативных затрат на обеспечение функций 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Администрации сельского поселения </w:t>
      </w:r>
      <w:r w:rsidR="00552CCE">
        <w:rPr>
          <w:b/>
        </w:rPr>
        <w:t>Татлыбаевский</w:t>
      </w:r>
      <w:r w:rsidRPr="00FC6165">
        <w:rPr>
          <w:b/>
        </w:rPr>
        <w:t xml:space="preserve"> </w:t>
      </w:r>
      <w:r w:rsidRPr="00FC6165">
        <w:rPr>
          <w:b/>
          <w:bCs/>
        </w:rPr>
        <w:t xml:space="preserve"> сельсовет 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муниципального района </w:t>
      </w:r>
      <w:r w:rsidRPr="00FC6165">
        <w:rPr>
          <w:b/>
        </w:rPr>
        <w:t>Баймакский</w:t>
      </w:r>
      <w:r w:rsidRPr="00FC6165">
        <w:rPr>
          <w:b/>
          <w:bCs/>
        </w:rPr>
        <w:t xml:space="preserve"> район Республики Башкортостан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</w:p>
    <w:p w:rsidR="00F308AE" w:rsidRPr="00FC6165" w:rsidRDefault="00F308AE" w:rsidP="00F308AE">
      <w:pPr>
        <w:ind w:firstLine="567"/>
      </w:pPr>
      <w:r w:rsidRPr="00FC6165">
        <w:t>1. Настоящий документ устанавливает порядок определения нормативных затрат на обеспечение функций администрации се</w:t>
      </w:r>
      <w:r w:rsidR="00C77D8F">
        <w:t>льского поселения Татлыбаевский</w:t>
      </w:r>
      <w:r w:rsidRPr="00FC6165">
        <w:t xml:space="preserve"> сельсовет м</w:t>
      </w:r>
      <w:r w:rsidRPr="00FC6165">
        <w:t>у</w:t>
      </w:r>
      <w:r w:rsidRPr="00FC6165">
        <w:t>ниципального района Баймакский район Республики Башкортостан в части закупок тов</w:t>
      </w:r>
      <w:r w:rsidRPr="00FC6165">
        <w:t>а</w:t>
      </w:r>
      <w:r w:rsidRPr="00FC6165">
        <w:t>ров, работ, услуг (далее – нормативные затраты).</w:t>
      </w:r>
    </w:p>
    <w:p w:rsidR="00F308AE" w:rsidRPr="00FC6165" w:rsidRDefault="00F308AE" w:rsidP="00F308AE">
      <w:pPr>
        <w:ind w:firstLine="567"/>
      </w:pPr>
      <w:r w:rsidRPr="00FC6165">
        <w:t>2. Нормативные затраты применяются для обоснования объекта и (или) объектов з</w:t>
      </w:r>
      <w:r w:rsidRPr="00FC6165">
        <w:t>а</w:t>
      </w:r>
      <w:r w:rsidRPr="00FC6165">
        <w:t>купки администрации се</w:t>
      </w:r>
      <w:r w:rsidR="00C77D8F">
        <w:t>льского поселения Татлыбаевский</w:t>
      </w:r>
      <w:r w:rsidRPr="00FC6165">
        <w:t xml:space="preserve"> сельсовет муниципального района Баймакский район Республики Башкортостан.</w:t>
      </w:r>
    </w:p>
    <w:p w:rsidR="00F308AE" w:rsidRPr="00FC6165" w:rsidRDefault="00F308AE" w:rsidP="00F308AE">
      <w:pPr>
        <w:ind w:firstLine="567"/>
        <w:rPr>
          <w:b/>
          <w:bCs/>
        </w:rPr>
      </w:pPr>
      <w:r w:rsidRPr="00FC6165">
        <w:t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</w:t>
      </w:r>
      <w:r w:rsidRPr="00FC6165">
        <w:t>о</w:t>
      </w:r>
      <w:r w:rsidR="00552CCE">
        <w:t>селения Татлыбаевский</w:t>
      </w:r>
      <w:r w:rsidRPr="00FC6165">
        <w:t xml:space="preserve"> сельсовет муниципального района</w:t>
      </w:r>
      <w:r w:rsidRPr="00CA6DF3">
        <w:rPr>
          <w:sz w:val="22"/>
        </w:rPr>
        <w:t xml:space="preserve"> </w:t>
      </w:r>
      <w:r w:rsidR="00CA6DF3" w:rsidRPr="00CA6DF3">
        <w:rPr>
          <w:szCs w:val="26"/>
        </w:rPr>
        <w:t>Баймакский</w:t>
      </w:r>
      <w:r w:rsidRPr="00CA6DF3">
        <w:rPr>
          <w:sz w:val="22"/>
        </w:rPr>
        <w:t xml:space="preserve"> </w:t>
      </w:r>
      <w:r w:rsidRPr="00FC6165">
        <w:t>район Республики Башкортостан согласно приложению к настоящим Требованиям к определению норм</w:t>
      </w:r>
      <w:r w:rsidRPr="00FC6165">
        <w:t>а</w:t>
      </w:r>
      <w:r w:rsidRPr="00FC6165">
        <w:t>тивных затрат (далее - Правила) определяются в порядке, устанавливаемом администр</w:t>
      </w:r>
      <w:r w:rsidRPr="00FC6165">
        <w:t>а</w:t>
      </w:r>
      <w:r w:rsidRPr="00FC6165">
        <w:t>цией сельского по</w:t>
      </w:r>
      <w:r w:rsidR="00552CCE">
        <w:t>селения Татлыбаевский</w:t>
      </w:r>
      <w:r w:rsidRPr="00FC6165">
        <w:t xml:space="preserve"> сельсовет муниципального района Баймакский район Республики Башкортостан.</w:t>
      </w:r>
    </w:p>
    <w:p w:rsidR="00F308AE" w:rsidRPr="00FC6165" w:rsidRDefault="00F308AE" w:rsidP="00F308AE">
      <w:pPr>
        <w:ind w:firstLine="567"/>
      </w:pPr>
      <w:r w:rsidRPr="00FC6165">
        <w:t>4. Общий объем затрат, связанных с закупкой товаров, работ и услуг, рассчитанный на основе нормативных затрат, не может превышать объем доведенных администрации се</w:t>
      </w:r>
      <w:r w:rsidR="00552CCE">
        <w:t>льского поселения Татлыбаевский</w:t>
      </w:r>
      <w:r w:rsidRPr="00FC6165">
        <w:t xml:space="preserve"> сельсовет муниципального района Баймакский район Республики Башкортостан как получателю бюджетных средств лимитов бюджетных об</w:t>
      </w:r>
      <w:r w:rsidRPr="00FC6165">
        <w:t>я</w:t>
      </w:r>
      <w:r w:rsidRPr="00FC6165">
        <w:t>зательств на закупку товаров, работ, услуг в рамках исполнения местного бюджета.</w:t>
      </w:r>
    </w:p>
    <w:p w:rsidR="00F308AE" w:rsidRPr="00FC6165" w:rsidRDefault="00F308AE" w:rsidP="00F308AE">
      <w:pPr>
        <w:ind w:firstLine="567"/>
      </w:pPr>
      <w:r w:rsidRPr="00FC6165">
        <w:t>При определении нормативных затрат Админис</w:t>
      </w:r>
      <w:r w:rsidR="00552CCE">
        <w:t>трация сельского поселения Татл</w:t>
      </w:r>
      <w:r w:rsidR="00552CCE">
        <w:t>ы</w:t>
      </w:r>
      <w:r w:rsidR="00552CCE">
        <w:t>баевский</w:t>
      </w:r>
      <w:r w:rsidRPr="00FC6165">
        <w:t xml:space="preserve"> сельсовет муниципального района Баймакский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F308AE" w:rsidRPr="00FC6165" w:rsidRDefault="00F308AE" w:rsidP="00F308AE">
      <w:pPr>
        <w:ind w:firstLine="567"/>
      </w:pPr>
      <w:r w:rsidRPr="00FC6165">
        <w:t xml:space="preserve">5. Для определения нормативных затрат в соответствии с разделами </w:t>
      </w:r>
      <w:r w:rsidRPr="00FC6165">
        <w:rPr>
          <w:lang w:val="en-US"/>
        </w:rPr>
        <w:t>I</w:t>
      </w:r>
      <w:r w:rsidRPr="00FC6165">
        <w:t xml:space="preserve"> и </w:t>
      </w:r>
      <w:r w:rsidRPr="00FC6165">
        <w:rPr>
          <w:lang w:val="en-US"/>
        </w:rPr>
        <w:t>II</w:t>
      </w:r>
      <w:r w:rsidRPr="00FC6165">
        <w:t xml:space="preserve"> Правил в формулах используются нормативы цены товаров, работ, услуг, устанавливаемые мун</w:t>
      </w:r>
      <w:r w:rsidRPr="00FC6165">
        <w:t>и</w:t>
      </w:r>
      <w:r w:rsidRPr="00FC6165">
        <w:t>ципальными органами, если эти нормативы не предусмотрены приложением к Правилам.</w:t>
      </w:r>
    </w:p>
    <w:p w:rsidR="00F308AE" w:rsidRPr="00FC6165" w:rsidRDefault="00F308AE" w:rsidP="00F308AE">
      <w:pPr>
        <w:ind w:firstLine="567"/>
      </w:pPr>
      <w:r w:rsidRPr="00FC6165">
        <w:t xml:space="preserve">Для определения нормативных затрат в соответствии с разделами </w:t>
      </w:r>
      <w:r w:rsidRPr="00FC6165">
        <w:rPr>
          <w:lang w:val="en-US"/>
        </w:rPr>
        <w:t>I</w:t>
      </w:r>
      <w:r w:rsidRPr="00FC6165">
        <w:t xml:space="preserve"> и </w:t>
      </w:r>
      <w:r w:rsidRPr="00FC6165">
        <w:rPr>
          <w:lang w:val="en-US"/>
        </w:rPr>
        <w:t>II</w:t>
      </w:r>
      <w:r w:rsidRPr="00FC6165"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</w:t>
      </w:r>
      <w:r w:rsidRPr="00FC6165">
        <w:t>а</w:t>
      </w:r>
      <w:r w:rsidRPr="00FC6165">
        <w:t>вилам.</w:t>
      </w:r>
    </w:p>
    <w:p w:rsidR="00F308AE" w:rsidRPr="00FC6165" w:rsidRDefault="00F308AE" w:rsidP="00F308AE">
      <w:pPr>
        <w:ind w:firstLine="567"/>
      </w:pPr>
      <w:r w:rsidRPr="00FC6165">
        <w:t>6. Администрация сельског</w:t>
      </w:r>
      <w:r w:rsidR="00552CCE">
        <w:t>о поселения Татлыбаевский</w:t>
      </w:r>
      <w:r w:rsidRPr="00FC6165">
        <w:t xml:space="preserve"> сельсовет муниципального района Баймакский район Республики Башкортостан разрабатывает и утверждает индив</w:t>
      </w:r>
      <w:r w:rsidRPr="00FC6165">
        <w:t>и</w:t>
      </w:r>
      <w:r w:rsidRPr="00FC6165">
        <w:t>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</w:t>
      </w:r>
      <w:r w:rsidRPr="00FC6165">
        <w:t>о</w:t>
      </w:r>
      <w:r w:rsidRPr="00FC6165">
        <w:t>дя из специфики функций и полномочий муниципального органа, должностных обязанн</w:t>
      </w:r>
      <w:r w:rsidRPr="00FC6165">
        <w:t>о</w:t>
      </w:r>
      <w:r w:rsidRPr="00FC6165">
        <w:t>стей  его работников) нормативы:</w:t>
      </w:r>
    </w:p>
    <w:p w:rsidR="00F308AE" w:rsidRPr="00FC6165" w:rsidRDefault="00F308AE" w:rsidP="00F308AE">
      <w:pPr>
        <w:ind w:firstLine="567"/>
      </w:pPr>
      <w:r w:rsidRPr="00FC6165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308AE" w:rsidRPr="00FC6165" w:rsidRDefault="00F308AE" w:rsidP="00F308AE">
      <w:pPr>
        <w:ind w:firstLine="567"/>
      </w:pPr>
      <w:r w:rsidRPr="00FC6165">
        <w:t>б) цены услуг подвижной связи с учетом нормативов, предусмотренных приложен</w:t>
      </w:r>
      <w:r w:rsidRPr="00FC6165">
        <w:t>и</w:t>
      </w:r>
      <w:r w:rsidRPr="00FC6165">
        <w:t>ем к Правилам;</w:t>
      </w:r>
    </w:p>
    <w:p w:rsidR="00F308AE" w:rsidRPr="00FC6165" w:rsidRDefault="00F308AE" w:rsidP="00F308AE">
      <w:pPr>
        <w:ind w:firstLine="567"/>
      </w:pPr>
      <w:r w:rsidRPr="00FC6165">
        <w:t xml:space="preserve">в) количества </w:t>
      </w:r>
      <w:r w:rsidRPr="00FC6165">
        <w:rPr>
          <w:lang w:val="en-US"/>
        </w:rPr>
        <w:t>SIM</w:t>
      </w:r>
      <w:r w:rsidRPr="00FC6165">
        <w:t>-карт;</w:t>
      </w:r>
    </w:p>
    <w:p w:rsidR="00F308AE" w:rsidRPr="00FC6165" w:rsidRDefault="00F308AE" w:rsidP="00F308AE">
      <w:pPr>
        <w:ind w:firstLine="567"/>
      </w:pPr>
      <w:r w:rsidRPr="00FC6165">
        <w:t>г) цены и количества принтеров, многофункциональных устройств и копировальных аппаратов (оргтехники);</w:t>
      </w:r>
    </w:p>
    <w:p w:rsidR="00F308AE" w:rsidRPr="00FC6165" w:rsidRDefault="00F308AE" w:rsidP="00F308AE">
      <w:pPr>
        <w:ind w:firstLine="567"/>
      </w:pPr>
      <w:r w:rsidRPr="00FC6165">
        <w:t>д) количества и цены средств подвижной связи с учетом нормативов, предусмотре</w:t>
      </w:r>
      <w:r w:rsidRPr="00FC6165">
        <w:t>н</w:t>
      </w:r>
      <w:r w:rsidRPr="00FC6165">
        <w:t>ных приложением к Правилам;</w:t>
      </w:r>
    </w:p>
    <w:p w:rsidR="00F308AE" w:rsidRPr="00FC6165" w:rsidRDefault="00F308AE" w:rsidP="00F308AE">
      <w:pPr>
        <w:ind w:firstLine="567"/>
      </w:pPr>
      <w:r w:rsidRPr="00FC6165">
        <w:t>е) количества и цены планшетных компьютеров, ноутбуков, персональных компь</w:t>
      </w:r>
      <w:r w:rsidRPr="00FC6165">
        <w:t>ю</w:t>
      </w:r>
      <w:r w:rsidRPr="00FC6165">
        <w:t>теров с учетом нормативов, предусмотренных приложением к Правилам;</w:t>
      </w:r>
    </w:p>
    <w:p w:rsidR="00F308AE" w:rsidRPr="00FC6165" w:rsidRDefault="00F308AE" w:rsidP="00F308AE">
      <w:pPr>
        <w:ind w:firstLine="567"/>
      </w:pPr>
      <w:r w:rsidRPr="00FC6165">
        <w:t>ж) количества и цены носителей информации;</w:t>
      </w:r>
    </w:p>
    <w:p w:rsidR="00F308AE" w:rsidRPr="00FC6165" w:rsidRDefault="00F308AE" w:rsidP="00F308AE">
      <w:pPr>
        <w:ind w:firstLine="567"/>
      </w:pPr>
      <w:r w:rsidRPr="00FC6165">
        <w:t>з) количества и цены расходных материалов для различных типов принтеров, мн</w:t>
      </w:r>
      <w:r w:rsidRPr="00FC6165">
        <w:t>о</w:t>
      </w:r>
      <w:r w:rsidRPr="00FC6165">
        <w:t>гофункциональных устройств, копировальных аппаратов (оргтехники);</w:t>
      </w:r>
    </w:p>
    <w:p w:rsidR="00F308AE" w:rsidRPr="00FC6165" w:rsidRDefault="00F308AE" w:rsidP="00F308AE">
      <w:pPr>
        <w:ind w:firstLine="567"/>
      </w:pPr>
      <w:r w:rsidRPr="00FC6165">
        <w:t>и) перечня периодических печатных изданий и справочной литературы;</w:t>
      </w:r>
    </w:p>
    <w:p w:rsidR="00F308AE" w:rsidRPr="00FC6165" w:rsidRDefault="00F308AE" w:rsidP="00F308AE">
      <w:pPr>
        <w:ind w:firstLine="567"/>
      </w:pPr>
      <w:r w:rsidRPr="00FC6165">
        <w:t>к) количества и цены транспортных средств;</w:t>
      </w:r>
    </w:p>
    <w:p w:rsidR="00F308AE" w:rsidRPr="00FC6165" w:rsidRDefault="00F308AE" w:rsidP="00F308AE">
      <w:pPr>
        <w:ind w:firstLine="567"/>
      </w:pPr>
      <w:r w:rsidRPr="00FC6165">
        <w:t>л) количества и цены мебели;</w:t>
      </w:r>
    </w:p>
    <w:p w:rsidR="00F308AE" w:rsidRPr="00FC6165" w:rsidRDefault="00F308AE" w:rsidP="00F308AE">
      <w:pPr>
        <w:ind w:firstLine="567"/>
      </w:pPr>
      <w:r w:rsidRPr="00FC6165">
        <w:t>м) количества и цены канцелярских принадлежностей;</w:t>
      </w:r>
    </w:p>
    <w:p w:rsidR="00F308AE" w:rsidRPr="00FC6165" w:rsidRDefault="00F308AE" w:rsidP="00F308AE">
      <w:pPr>
        <w:ind w:firstLine="567"/>
      </w:pPr>
      <w:r w:rsidRPr="00FC6165">
        <w:t>н) количества и цены хозяйственных товаров и принадлежностей;</w:t>
      </w:r>
    </w:p>
    <w:p w:rsidR="00F308AE" w:rsidRPr="00FC6165" w:rsidRDefault="00F308AE" w:rsidP="00F308AE">
      <w:pPr>
        <w:ind w:firstLine="567"/>
      </w:pPr>
      <w:r w:rsidRPr="00FC6165">
        <w:t>о) количества и цены материальных запасов для нужд гражданской обороны;</w:t>
      </w:r>
    </w:p>
    <w:p w:rsidR="00F308AE" w:rsidRPr="00FC6165" w:rsidRDefault="00F308AE" w:rsidP="00F308AE">
      <w:pPr>
        <w:ind w:firstLine="567"/>
      </w:pPr>
      <w:r w:rsidRPr="00FC6165">
        <w:t>п) иных товаров и услуг.</w:t>
      </w:r>
    </w:p>
    <w:p w:rsidR="00F308AE" w:rsidRPr="00FC6165" w:rsidRDefault="00F308AE" w:rsidP="00F308AE">
      <w:pPr>
        <w:ind w:firstLine="567"/>
      </w:pPr>
      <w:r w:rsidRPr="00FC6165">
        <w:t>7. Количество планируемых к приобретению товаров (основных средств и матер</w:t>
      </w:r>
      <w:r w:rsidRPr="00FC6165">
        <w:t>и</w:t>
      </w:r>
      <w:r w:rsidRPr="00FC6165">
        <w:t>альных запасов) определяется с учетом фактического наличия количества товаров, учит</w:t>
      </w:r>
      <w:r w:rsidRPr="00FC6165">
        <w:t>ы</w:t>
      </w:r>
      <w:r w:rsidRPr="00FC6165">
        <w:t>ваемых на балансе у администрации се</w:t>
      </w:r>
      <w:r w:rsidR="00552CCE">
        <w:t>льского поселения Татлыбаевский</w:t>
      </w:r>
      <w:r w:rsidRPr="00FC6165">
        <w:t xml:space="preserve"> сельсовет мун</w:t>
      </w:r>
      <w:r w:rsidRPr="00FC6165">
        <w:t>и</w:t>
      </w:r>
      <w:r w:rsidRPr="00FC6165">
        <w:t xml:space="preserve">ципального района Баймакский район Республики Башкортостан. </w:t>
      </w:r>
    </w:p>
    <w:p w:rsidR="00F308AE" w:rsidRPr="00FC6165" w:rsidRDefault="00F308AE" w:rsidP="00F308AE">
      <w:pPr>
        <w:ind w:firstLine="567"/>
      </w:pPr>
      <w:r w:rsidRPr="00FC6165">
        <w:t>8. В отношении товаров, относящихся к основным средствам, устанавливаются ср</w:t>
      </w:r>
      <w:r w:rsidRPr="00FC6165">
        <w:t>о</w:t>
      </w:r>
      <w:r w:rsidRPr="00FC6165">
        <w:t>ки их полезного использования в соответствии с требованиями законодательства Росси</w:t>
      </w:r>
      <w:r w:rsidRPr="00FC6165">
        <w:t>й</w:t>
      </w:r>
      <w:r w:rsidRPr="00FC6165">
        <w:t>ской Федерации о бухгалтерском учете или исходя из предполагаемого срока их фактич</w:t>
      </w:r>
      <w:r w:rsidRPr="00FC6165">
        <w:t>е</w:t>
      </w:r>
      <w:r w:rsidRPr="00FC6165">
        <w:t>ского использования. При этом предполагаемый срок фактического использования не м</w:t>
      </w:r>
      <w:r w:rsidRPr="00FC6165">
        <w:t>о</w:t>
      </w:r>
      <w:r w:rsidRPr="00FC6165">
        <w:t>жет быть меньше срока полезного использования, определяемого в соответствии с треб</w:t>
      </w:r>
      <w:r w:rsidRPr="00FC6165">
        <w:t>о</w:t>
      </w:r>
      <w:r w:rsidRPr="00FC6165">
        <w:t>ваниями законодательства Российской Федерации о бухгалтерском учете.</w:t>
      </w:r>
    </w:p>
    <w:p w:rsidR="00F308AE" w:rsidRPr="00FC6165" w:rsidRDefault="00F308AE" w:rsidP="00F308AE">
      <w:pPr>
        <w:ind w:firstLine="567"/>
      </w:pPr>
      <w:r w:rsidRPr="00FC6165">
        <w:t>Администрацией с</w:t>
      </w:r>
      <w:r w:rsidR="00552CCE">
        <w:t>ельского поселения Татлыбаевский</w:t>
      </w:r>
      <w:r w:rsidRPr="00FC6165">
        <w:t xml:space="preserve"> сельсовет муниципального района Баймакский район Республики Башкортостан может быть установлена периоди</w:t>
      </w:r>
      <w:r w:rsidRPr="00FC6165">
        <w:t>ч</w:t>
      </w:r>
      <w:r w:rsidRPr="00FC6165">
        <w:t>ность выполнения (оказания) работ (услуг), если такая периодичность в отношении соо</w:t>
      </w:r>
      <w:r w:rsidRPr="00FC6165">
        <w:t>т</w:t>
      </w:r>
      <w:r w:rsidRPr="00FC6165">
        <w:t>ветствующих работ (услуг) не определена нормативными правовыми (правовыми) актами.</w:t>
      </w:r>
    </w:p>
    <w:p w:rsidR="00F308AE" w:rsidRPr="00FC6165" w:rsidRDefault="00F308AE" w:rsidP="00F308AE">
      <w:pPr>
        <w:ind w:firstLine="567"/>
      </w:pPr>
      <w:r w:rsidRPr="00FC6165"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F308AE" w:rsidRPr="00FC6165" w:rsidRDefault="00F308AE" w:rsidP="00F308AE">
      <w:pPr>
        <w:ind w:firstLine="567"/>
      </w:pPr>
      <w:r w:rsidRPr="00FC6165">
        <w:t>10. Нормативные затраты подлежат размещению в единой информационной системе в сфере закупок.</w:t>
      </w:r>
    </w:p>
    <w:p w:rsidR="00F308AE" w:rsidRPr="00FC6165" w:rsidRDefault="00F308AE" w:rsidP="00F308AE"/>
    <w:p w:rsidR="00F308AE" w:rsidRPr="00FC6165" w:rsidRDefault="00F308AE" w:rsidP="00F308AE"/>
    <w:p w:rsidR="00DC4ADD" w:rsidRDefault="00F308AE" w:rsidP="00134543">
      <w:r w:rsidRPr="00FC6165">
        <w:t xml:space="preserve">Управляющий делами                        </w:t>
      </w:r>
      <w:r w:rsidR="0029242B">
        <w:t xml:space="preserve">                  </w:t>
      </w:r>
      <w:r w:rsidR="004514E2">
        <w:t xml:space="preserve">       Д.М.Юлдашбаева</w:t>
      </w:r>
    </w:p>
    <w:p w:rsidR="00134543" w:rsidRDefault="00134543" w:rsidP="00134543"/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D43A98" w:rsidRDefault="00D43A98" w:rsidP="00134543">
      <w:pPr>
        <w:ind w:left="5103"/>
      </w:pPr>
    </w:p>
    <w:p w:rsidR="00D43A98" w:rsidRDefault="00D43A98" w:rsidP="00134543">
      <w:pPr>
        <w:ind w:left="5103"/>
      </w:pPr>
    </w:p>
    <w:p w:rsidR="00D43A98" w:rsidRDefault="00D43A98" w:rsidP="00134543">
      <w:pPr>
        <w:ind w:left="5103"/>
      </w:pPr>
    </w:p>
    <w:p w:rsidR="00D43A98" w:rsidRDefault="00D43A98" w:rsidP="00134543">
      <w:pPr>
        <w:ind w:left="5103"/>
      </w:pPr>
    </w:p>
    <w:p w:rsidR="00134543" w:rsidRDefault="00134543" w:rsidP="00134543">
      <w:pPr>
        <w:ind w:left="5103"/>
      </w:pPr>
      <w:r>
        <w:t>Приложение</w:t>
      </w:r>
    </w:p>
    <w:p w:rsidR="00D43A98" w:rsidRDefault="00134543" w:rsidP="00134543">
      <w:pPr>
        <w:ind w:left="5103"/>
      </w:pPr>
      <w:r>
        <w:t xml:space="preserve">к требованиям к определению нормативных затрат на обеспечение функций сельского поселения </w:t>
      </w:r>
      <w:r w:rsidR="00552CCE">
        <w:t>Татлыб</w:t>
      </w:r>
      <w:r w:rsidR="00552CCE">
        <w:t>а</w:t>
      </w:r>
      <w:r w:rsidR="00552CCE">
        <w:t>евский</w:t>
      </w:r>
      <w:r>
        <w:t xml:space="preserve"> сельсовет муниципального рай</w:t>
      </w:r>
      <w:r>
        <w:t>о</w:t>
      </w:r>
      <w:r>
        <w:t xml:space="preserve">на Баймакский район Республики </w:t>
      </w:r>
    </w:p>
    <w:p w:rsidR="00134543" w:rsidRDefault="00134543" w:rsidP="00134543">
      <w:pPr>
        <w:ind w:left="5103"/>
      </w:pPr>
      <w:r>
        <w:t>Башкортостан</w:t>
      </w:r>
    </w:p>
    <w:p w:rsidR="00134543" w:rsidRDefault="00134543" w:rsidP="00134543"/>
    <w:p w:rsidR="00134543" w:rsidRPr="00A10C7C" w:rsidRDefault="00134543" w:rsidP="00134543">
      <w:pPr>
        <w:rPr>
          <w:rFonts w:eastAsia="Calibri"/>
          <w:sz w:val="22"/>
          <w:lang w:eastAsia="en-US"/>
        </w:rPr>
      </w:pPr>
    </w:p>
    <w:p w:rsidR="00DC4ADD" w:rsidRPr="00A10C7C" w:rsidRDefault="00DC4ADD" w:rsidP="00DC4ADD">
      <w:pPr>
        <w:widowControl/>
        <w:tabs>
          <w:tab w:val="left" w:pos="1530"/>
        </w:tabs>
        <w:autoSpaceDE/>
        <w:autoSpaceDN/>
        <w:adjustRightInd/>
        <w:ind w:right="-1" w:firstLine="0"/>
        <w:jc w:val="center"/>
        <w:rPr>
          <w:rFonts w:eastAsia="Calibri"/>
          <w:b/>
          <w:szCs w:val="28"/>
          <w:lang w:eastAsia="en-US"/>
        </w:rPr>
      </w:pPr>
      <w:r w:rsidRPr="00A10C7C">
        <w:rPr>
          <w:rFonts w:eastAsia="Calibri"/>
          <w:b/>
          <w:szCs w:val="28"/>
          <w:lang w:eastAsia="en-US"/>
        </w:rPr>
        <w:t>Правила</w:t>
      </w:r>
    </w:p>
    <w:p w:rsidR="00DC4ADD" w:rsidRPr="00A10C7C" w:rsidRDefault="00DC4ADD" w:rsidP="00066C29">
      <w:pPr>
        <w:rPr>
          <w:b/>
          <w:sz w:val="28"/>
          <w:szCs w:val="28"/>
        </w:rPr>
      </w:pPr>
      <w:r w:rsidRPr="00A10C7C">
        <w:rPr>
          <w:b/>
          <w:szCs w:val="28"/>
        </w:rPr>
        <w:t xml:space="preserve">определения нормативных затрат на обеспечение функций </w:t>
      </w:r>
      <w:r w:rsidR="00066C29" w:rsidRPr="00A10C7C">
        <w:rPr>
          <w:b/>
          <w:szCs w:val="28"/>
        </w:rPr>
        <w:t>Администрации сельского поселения</w:t>
      </w:r>
      <w:r w:rsidR="00FA7F77" w:rsidRPr="00A10C7C">
        <w:rPr>
          <w:b/>
          <w:sz w:val="22"/>
        </w:rPr>
        <w:t xml:space="preserve"> </w:t>
      </w:r>
      <w:r w:rsidR="00552CCE">
        <w:rPr>
          <w:b/>
          <w:szCs w:val="28"/>
        </w:rPr>
        <w:t>Татлыбаевский</w:t>
      </w:r>
      <w:r w:rsidR="00FA7F77" w:rsidRPr="00A10C7C">
        <w:rPr>
          <w:b/>
          <w:szCs w:val="28"/>
        </w:rPr>
        <w:t xml:space="preserve"> </w:t>
      </w:r>
      <w:r w:rsidR="00066C29" w:rsidRPr="00A10C7C">
        <w:rPr>
          <w:b/>
          <w:szCs w:val="28"/>
        </w:rPr>
        <w:t xml:space="preserve">сельсовет муниципального района </w:t>
      </w:r>
      <w:r w:rsidR="00BC1CFB" w:rsidRPr="00A10C7C">
        <w:rPr>
          <w:b/>
          <w:szCs w:val="28"/>
        </w:rPr>
        <w:t>Баймак</w:t>
      </w:r>
      <w:r w:rsidR="00066C29" w:rsidRPr="00A10C7C">
        <w:rPr>
          <w:b/>
          <w:szCs w:val="28"/>
        </w:rPr>
        <w:t>ский район Республики Башкортостан</w:t>
      </w:r>
      <w:r w:rsidR="00066C29" w:rsidRPr="00A10C7C">
        <w:rPr>
          <w:b/>
          <w:sz w:val="28"/>
          <w:szCs w:val="28"/>
        </w:rPr>
        <w:t>.</w:t>
      </w:r>
    </w:p>
    <w:p w:rsidR="00F8074A" w:rsidRPr="00DC4ADD" w:rsidRDefault="00F8074A" w:rsidP="00066C29">
      <w:pPr>
        <w:rPr>
          <w:sz w:val="28"/>
          <w:szCs w:val="28"/>
        </w:rPr>
      </w:pPr>
    </w:p>
    <w:p w:rsidR="00954CB4" w:rsidRDefault="00954CB4" w:rsidP="00954CB4">
      <w:pPr>
        <w:jc w:val="center"/>
        <w:rPr>
          <w:b/>
          <w:bCs/>
        </w:rPr>
      </w:pPr>
      <w:bookmarkStart w:id="1" w:name="P92"/>
      <w:bookmarkEnd w:id="1"/>
      <w:r>
        <w:rPr>
          <w:b/>
          <w:bCs/>
          <w:lang w:val="en-US"/>
        </w:rPr>
        <w:t>I</w:t>
      </w:r>
      <w:r>
        <w:rPr>
          <w:b/>
          <w:bCs/>
        </w:rPr>
        <w:t>. Затраты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услуги связи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rPr>
          <w:b/>
          <w:bCs/>
        </w:rPr>
        <w:tab/>
        <w:t>1.</w:t>
      </w:r>
      <w:r>
        <w:t>Затраты на абонентскую плату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пользовательского (оконечного) оборудов</w:t>
      </w:r>
      <w:r>
        <w:t>а</w:t>
      </w:r>
      <w:r>
        <w:t>ния, подключенного к сети местной телефонной связи, используемых для передачи гол</w:t>
      </w:r>
      <w:r>
        <w:t>о</w:t>
      </w:r>
      <w:r>
        <w:t>совой информации (далее – абонентский номер для передачи голосовой информации) с i-й абонентской платой;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i-я абонентская плата в расчете на 1 абонентский номер для п</w:t>
      </w:r>
      <w:r>
        <w:t>е</w:t>
      </w:r>
      <w:r>
        <w:t>редачи голосовой информации;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i-й абонентской платой.</w:t>
      </w:r>
    </w:p>
    <w:p w:rsidR="00954CB4" w:rsidRDefault="00954CB4" w:rsidP="00954CB4">
      <w:pPr>
        <w:ind w:firstLine="540"/>
      </w:pPr>
      <w:r>
        <w:rPr>
          <w:b/>
          <w:bCs/>
        </w:rPr>
        <w:t>2.</w:t>
      </w:r>
      <w:r>
        <w:t>Затраты на повременную оплату местных, междугородних и международных тел</w:t>
      </w:r>
      <w:r>
        <w:t>е</w:t>
      </w:r>
      <w:r>
        <w:t>фонных соединений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6392545" cy="445135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местных телефонных соединений, с g-м тарифом;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g-му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g-му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междугородних телефонных соединений, с i-м тарифом;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i-му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i-му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международных телефонных соединений, с j-м тарифом;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</w:t>
      </w:r>
      <w:r>
        <w:t>е</w:t>
      </w:r>
      <w:r>
        <w:t>те на 1 абонентский номер для передачи голосовой информации по j-му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j-му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j-му тарифу.</w:t>
      </w:r>
    </w:p>
    <w:p w:rsidR="00954CB4" w:rsidRDefault="00954CB4" w:rsidP="00954CB4">
      <w:pPr>
        <w:ind w:firstLine="540"/>
      </w:pPr>
      <w:r>
        <w:rPr>
          <w:b/>
          <w:bCs/>
        </w:rPr>
        <w:t>3.</w:t>
      </w:r>
      <w:r>
        <w:t xml:space="preserve">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868805" cy="38163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r>
        <w:rPr>
          <w:b/>
          <w:bCs/>
          <w:position w:val="-12"/>
        </w:rPr>
        <w:tab/>
      </w:r>
      <w:r>
        <w:rPr>
          <w:b/>
          <w:noProof/>
        </w:rPr>
        <w:drawing>
          <wp:inline distT="0" distB="0" distL="0" distR="0">
            <wp:extent cx="302260" cy="22288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- </w:t>
      </w:r>
      <w: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</w:t>
      </w:r>
      <w:r>
        <w:t>н</w:t>
      </w:r>
      <w:r>
        <w:t>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</w:t>
      </w:r>
      <w:r>
        <w:t>а</w:t>
      </w:r>
      <w:r>
        <w:t>лее - нормативы муниципальных органов);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</w:t>
      </w:r>
      <w:r>
        <w:t>а</w:t>
      </w:r>
      <w:r>
        <w:t>нов, определенными с учетом нормативов затрат на приобретение средств связи;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i-й должн</w:t>
      </w:r>
      <w:r>
        <w:t>о</w:t>
      </w:r>
      <w:r>
        <w:t>сти.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4.</w:t>
      </w:r>
      <w: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noProof/>
          <w:position w:val="-8"/>
        </w:rPr>
        <w:drawing>
          <wp:inline distT="0" distB="0" distL="0" distR="0">
            <wp:extent cx="222885" cy="222885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i-й должности в соответствии с нормативами мун</w:t>
      </w:r>
      <w:r>
        <w:t>и</w:t>
      </w:r>
      <w:r>
        <w:t>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i-й должности;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i-й должн</w:t>
      </w:r>
      <w:r>
        <w:t>о</w:t>
      </w:r>
      <w:r>
        <w:t>сти.</w:t>
      </w:r>
    </w:p>
    <w:p w:rsidR="00954CB4" w:rsidRDefault="00954CB4" w:rsidP="00954CB4">
      <w:pPr>
        <w:ind w:firstLine="540"/>
      </w:pPr>
      <w:r>
        <w:rPr>
          <w:b/>
          <w:bCs/>
        </w:rPr>
        <w:t>5.</w:t>
      </w:r>
      <w:r>
        <w:t xml:space="preserve"> Затраты на сеть "Интернет" и услуги интернет-провайдеров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10665" cy="381635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i-й пропускной сп</w:t>
      </w:r>
      <w:r>
        <w:t>о</w:t>
      </w:r>
      <w:r>
        <w:t>собностью;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i-й пропус</w:t>
      </w:r>
      <w:r>
        <w:t>к</w:t>
      </w:r>
      <w:r>
        <w:t>ной способностью;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i-й пр</w:t>
      </w:r>
      <w:r>
        <w:t>о</w:t>
      </w:r>
      <w:r>
        <w:t>пускной способностью.</w:t>
      </w:r>
    </w:p>
    <w:p w:rsidR="00954CB4" w:rsidRDefault="00954CB4" w:rsidP="00954CB4">
      <w:pPr>
        <w:ind w:firstLine="540"/>
      </w:pPr>
      <w:r>
        <w:rPr>
          <w:b/>
          <w:bCs/>
        </w:rPr>
        <w:t>6.</w:t>
      </w:r>
      <w:r>
        <w:t xml:space="preserve"> Затраты на оплату услуг по предоставлению цифровых потоков для коммутиру</w:t>
      </w:r>
      <w:r>
        <w:t>е</w:t>
      </w:r>
      <w:r>
        <w:t>мых телефонных соединений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i-й абонентской платой;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954CB4" w:rsidRDefault="00954CB4" w:rsidP="00954CB4">
      <w:pPr>
        <w:ind w:firstLine="540"/>
      </w:pPr>
      <w:r>
        <w:rPr>
          <w:b/>
          <w:bCs/>
        </w:rPr>
        <w:t>7.</w:t>
      </w:r>
      <w:r>
        <w:t xml:space="preserve"> Затраты на оплату иных услуг связи в сфере информационно-коммуникационных технологий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803275" cy="381635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по i-й иной услуге связи, определяемая по фактическим данным о</w:t>
      </w:r>
      <w:r>
        <w:t>т</w:t>
      </w:r>
      <w:r>
        <w:t>четного финансового года.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содержание имущества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8.</w:t>
      </w:r>
      <w: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</w:t>
      </w:r>
      <w:r>
        <w:t>е</w:t>
      </w:r>
      <w:r>
        <w:t>монту и нормативным трудозатратам на их выполнение, установленный в эксплуатацио</w:t>
      </w:r>
      <w:r>
        <w:t>н</w:t>
      </w:r>
      <w:r>
        <w:t>ной документации или утвержденном регламенте выполнения таких работ.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9.</w:t>
      </w:r>
      <w:r>
        <w:t xml:space="preserve"> Затраты на техническое обслуживание и регламентно-профилактический ремонт вычислительной техники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i-х рабочих станций, но не более предельного колич</w:t>
      </w:r>
      <w:r>
        <w:t>е</w:t>
      </w:r>
      <w:r>
        <w:t>ства i-х рабочих станций;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54CB4" w:rsidRDefault="00954CB4" w:rsidP="00954CB4">
      <w:pPr>
        <w:ind w:firstLine="540"/>
      </w:pPr>
      <w:r>
        <w:t>Предельное количество i-х рабочих станций (</w:t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с округлением до целого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399540" cy="222885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</w:t>
      </w:r>
      <w:r>
        <w:t>т</w:t>
      </w:r>
      <w:r>
        <w:t>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</w:t>
      </w:r>
      <w:r>
        <w:t>е</w:t>
      </w:r>
      <w:r>
        <w:t>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</w:t>
      </w:r>
      <w:r>
        <w:t>а</w:t>
      </w:r>
      <w:r>
        <w:t>лее - общие требования к определению нормативных затрат).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оборудования по обеспечению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</w:t>
      </w:r>
      <w:r>
        <w:t>р</w:t>
      </w:r>
      <w:r>
        <w:t>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11.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системы телефонной связи (автоматизированных телефонных станций)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</w:t>
      </w:r>
      <w:r>
        <w:t>е</w:t>
      </w:r>
      <w:r>
        <w:t>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12.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локальных вычислительных сетей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13.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бесперебойного питания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</w:t>
      </w:r>
      <w:r>
        <w:t>н</w:t>
      </w:r>
      <w:r>
        <w:t>та 1 модуля бесперебойного питания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14.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принтеров, многофункциональных устройств и копировальных аппаратов (оргтехн</w:t>
      </w:r>
      <w:r>
        <w:t>и</w:t>
      </w:r>
      <w:r>
        <w:t>ки)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15.</w:t>
      </w:r>
      <w:r>
        <w:t xml:space="preserve"> Затраты на оплату услуг по сопровождению программного обеспечения и пр</w:t>
      </w:r>
      <w:r>
        <w:t>и</w:t>
      </w:r>
      <w:r>
        <w:t>обретению простых (неисключительных) лицензий на использование программного обе</w:t>
      </w:r>
      <w:r>
        <w:t>с</w:t>
      </w:r>
      <w:r>
        <w:t>печения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017905" cy="222885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</w:t>
      </w:r>
      <w:r>
        <w:t>о</w:t>
      </w:r>
      <w:r>
        <w:t>граммного обеспечения.</w:t>
      </w:r>
    </w:p>
    <w:p w:rsidR="00954CB4" w:rsidRDefault="00954CB4" w:rsidP="00954CB4">
      <w:pPr>
        <w:ind w:firstLine="540"/>
      </w:pPr>
      <w:r>
        <w:tab/>
        <w:t>В затраты на оплату услуг по сопровождению программного обеспечения и прио</w:t>
      </w:r>
      <w:r>
        <w:t>б</w:t>
      </w:r>
      <w:r>
        <w:t>ретению простых (неисключительных) лицензий на использование программного обесп</w:t>
      </w:r>
      <w:r>
        <w:t>е</w:t>
      </w:r>
      <w:r>
        <w:t>чения не входят затраты на приобретение общесистемного программного обеспечения.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16.</w:t>
      </w:r>
      <w:r>
        <w:t xml:space="preserve"> Затраты на оплату услуг по сопровождению справочно-правовых систем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962025" cy="381635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 xml:space="preserve">где </w:t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i-й справочно-правовой системы, определяемая с</w:t>
      </w:r>
      <w:r>
        <w:t>о</w:t>
      </w:r>
      <w: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>
        <w:t>и</w:t>
      </w:r>
      <w:r>
        <w:t>стем.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17.</w:t>
      </w:r>
      <w:r>
        <w:t xml:space="preserve"> Затраты на оплату услуг по сопровождению и приобретению иного програм</w:t>
      </w:r>
      <w:r>
        <w:t>м</w:t>
      </w:r>
      <w:r>
        <w:t>ного обеспечения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1590040" cy="445135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</w:t>
      </w:r>
      <w:r>
        <w:t>л</w:t>
      </w:r>
      <w:r>
        <w:t>нения работ по сопровождению g-го иного программного обеспечения;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</w:t>
      </w:r>
      <w:r>
        <w:t>о</w:t>
      </w:r>
      <w:r>
        <w:t>го обеспечения на j-е программное обеспечение, за исключением справочно-правовых с</w:t>
      </w:r>
      <w:r>
        <w:t>и</w:t>
      </w:r>
      <w:r>
        <w:t>стем.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18.</w:t>
      </w:r>
      <w:r>
        <w:t xml:space="preserve"> Затраты на оплату услуг, связанных с обеспечением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</w:t>
      </w:r>
      <w:r>
        <w:t>и</w:t>
      </w:r>
      <w:r>
        <w:t>ятий;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</w:t>
      </w:r>
      <w:r>
        <w:t>ь</w:t>
      </w:r>
      <w:r>
        <w:t>зование программного обеспечения по защите информации.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19.</w:t>
      </w:r>
      <w:r>
        <w:t xml:space="preserve"> Затраты на проведение аттестационных, проверочных и контрольных меропр</w:t>
      </w:r>
      <w:r>
        <w:t>и</w:t>
      </w:r>
      <w:r>
        <w:t>ятий      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2218690" cy="44513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/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i-х объектов (помещений);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20.</w:t>
      </w:r>
      <w:r>
        <w:t xml:space="preserve"> Затраты на приобретение простых (неисключительных) лицензий на использ</w:t>
      </w:r>
      <w:r>
        <w:t>о</w:t>
      </w:r>
      <w:r>
        <w:t>вание программного обеспечения по защите информации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</w:t>
      </w:r>
      <w:r>
        <w:t>с</w:t>
      </w:r>
      <w:r>
        <w:t>пользование i-го программного обеспечения по защите информации;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21.</w:t>
      </w:r>
      <w:r>
        <w:t xml:space="preserve"> Затраты на оплату работ по монтажу (установке), дооборудованию и наладке оборудования (</w:t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129030" cy="38163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</w:t>
      </w:r>
      <w:r>
        <w:t>у</w:t>
      </w:r>
      <w:r>
        <w:t>дованию и наладке;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</w:t>
      </w:r>
      <w:r>
        <w:t>у</w:t>
      </w:r>
      <w:r>
        <w:t>дования.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основных средств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22.</w:t>
      </w:r>
      <w:r>
        <w:t xml:space="preserve"> Затраты на приобретение рабочих станций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616200" cy="381635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i-й должности;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24510" cy="22288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i-й должности;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  <w:t>Предельное количество рабочих станций по i-й должности (</w:t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375410" cy="222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23.</w:t>
      </w:r>
      <w:r>
        <w:t xml:space="preserve"> Затраты на приобретение принтеров, многофункциональных устройств и коп</w:t>
      </w:r>
      <w:r>
        <w:t>и</w:t>
      </w:r>
      <w:r>
        <w:t>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496820" cy="38163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24510" cy="22288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</w:t>
      </w:r>
      <w:r>
        <w:t>о</w:t>
      </w:r>
      <w:r>
        <w:t>пировального аппарата (оргтехники) в соответствии с нормативами муниципальных орг</w:t>
      </w:r>
      <w:r>
        <w:t>а</w:t>
      </w:r>
      <w:r>
        <w:t>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92760" cy="22288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</w:t>
      </w:r>
      <w:r>
        <w:t>ь</w:t>
      </w:r>
      <w:r>
        <w:t>ного аппарата (оргтехники)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24.</w:t>
      </w:r>
      <w:r>
        <w:t>Затраты на приобретение сотовых телефонов (</w:t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621790" cy="38163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сотовых телефонов по i-й дол</w:t>
      </w:r>
      <w:r>
        <w:t>ж</w:t>
      </w:r>
      <w:r>
        <w:t>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1 сотового телефона для i-й должности в соответствии с норм</w:t>
      </w:r>
      <w:r>
        <w:t>а</w:t>
      </w:r>
      <w:r>
        <w:t>тивами муниципальных органов, определенными с учетом нормативов затрат на приобр</w:t>
      </w:r>
      <w:r>
        <w:t>е</w:t>
      </w:r>
      <w:r>
        <w:t>тение средств связи.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25.</w:t>
      </w:r>
      <w:r>
        <w:t xml:space="preserve"> Затраты на приобретение планшетных компьютеров, ноутбуков (</w:t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</w:t>
      </w:r>
      <w:r>
        <w:t>е</w:t>
      </w:r>
      <w:r>
        <w:t>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61010" cy="278130"/>
            <wp:effectExtent l="0" t="0" r="0" b="0"/>
            <wp:docPr id="793" name="Рисунок 79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планшетных компьютеров, н</w:t>
      </w:r>
      <w:r>
        <w:t>о</w:t>
      </w:r>
      <w:r>
        <w:t>утбуков по i-й должности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49885" cy="278130"/>
            <wp:effectExtent l="0" t="0" r="0" b="0"/>
            <wp:docPr id="792" name="Рисунок 792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26.</w:t>
      </w:r>
      <w:r>
        <w:t>Затраты на приобретение оборудования по обеспечению безопасности инфо</w:t>
      </w:r>
      <w:r>
        <w:t>р</w:t>
      </w:r>
      <w:r>
        <w:t>мации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rFonts w:ascii="Arial" w:hAnsi="Arial"/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</w:t>
      </w:r>
      <w:r>
        <w:t>н</w:t>
      </w:r>
      <w:r>
        <w:t>формации.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материальных запасов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27.</w:t>
      </w:r>
      <w:r>
        <w:t xml:space="preserve"> Затраты на приобретение мониторов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i-й должности.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28.</w:t>
      </w:r>
      <w:r>
        <w:t xml:space="preserve"> Затраты на приобретение системных блоков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системных блоков;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29.</w:t>
      </w:r>
      <w:r>
        <w:t xml:space="preserve"> Затраты на приобретение других запасных частей для вычислительной техники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запасных частей для вычисл</w:t>
      </w:r>
      <w:r>
        <w:t>и</w:t>
      </w:r>
      <w:r>
        <w:t>тельной техники, которое определяется по средним фактическим данным за 3 предыд</w:t>
      </w:r>
      <w:r>
        <w:t>у</w:t>
      </w:r>
      <w:r>
        <w:t>щих финансовых года;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 для вычислительной техники.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30.</w:t>
      </w:r>
      <w:r>
        <w:t xml:space="preserve"> Затраты на приобретение магнитных и оптических носителей информации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56030" cy="381635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 в соо</w:t>
      </w:r>
      <w:r>
        <w:t>т</w:t>
      </w:r>
      <w:r>
        <w:t>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 в соответствии с нормативами м</w:t>
      </w:r>
      <w:r>
        <w:t>у</w:t>
      </w:r>
      <w:r>
        <w:t>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31.</w:t>
      </w:r>
      <w:r>
        <w:t xml:space="preserve"> Затраты на приобретение деталей для содержания принтеров, многофункци</w:t>
      </w:r>
      <w:r>
        <w:t>о</w:t>
      </w:r>
      <w:r>
        <w:t>нальных устройств и копировальных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</w:t>
      </w:r>
      <w:r>
        <w:t>р</w:t>
      </w:r>
      <w:r>
        <w:t>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962025" cy="22288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</w:t>
      </w:r>
      <w:r>
        <w:t>к</w:t>
      </w:r>
      <w:r>
        <w:t>циональных устройств и копировальных аппаратов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</w:t>
      </w:r>
      <w:r>
        <w:t>о</w:t>
      </w:r>
      <w:r>
        <w:t>нальных устройств и копировальных аппаратов (оргтехники).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32.</w:t>
      </w:r>
      <w:r>
        <w:t xml:space="preserve"> Затраты на приобретение расходных материалов для принтеров, многофункц</w:t>
      </w:r>
      <w:r>
        <w:t>и</w:t>
      </w:r>
      <w:r>
        <w:t>ональных устройств и копировальных аппаратов (оргтехники)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49425" cy="381635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</w:t>
      </w:r>
      <w:r>
        <w:t>о</w:t>
      </w:r>
      <w:r>
        <w:t>пировальных аппаратов (оргтехники) i-го типа в соответствии с нормативами муниц</w:t>
      </w:r>
      <w:r>
        <w:t>и</w:t>
      </w:r>
      <w:r>
        <w:t>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</w:t>
      </w:r>
      <w:r>
        <w:t>о</w:t>
      </w:r>
      <w:r>
        <w:t>гофункциональных устройств и копировальных аппаратов (оргтехники)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</w:t>
      </w:r>
      <w:r>
        <w:t>и</w:t>
      </w:r>
      <w:r>
        <w:t>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33.</w:t>
      </w:r>
      <w:r>
        <w:t xml:space="preserve"> Затраты на приобретение запасных частей для принтеров, многофункционал</w:t>
      </w:r>
      <w:r>
        <w:t>ь</w:t>
      </w:r>
      <w:r>
        <w:t>ных устройств и копировальных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34.</w:t>
      </w:r>
      <w:r>
        <w:t xml:space="preserve"> Затраты на приобретение материальных запасов по обеспечению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431290" cy="381635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II. Прочие затраты</w:t>
      </w:r>
    </w:p>
    <w:p w:rsidR="00954CB4" w:rsidRDefault="00954CB4" w:rsidP="00954CB4">
      <w:pPr>
        <w:jc w:val="center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35.</w:t>
      </w:r>
      <w:r>
        <w:t xml:space="preserve"> Затраты на услуги связи (</w:t>
      </w:r>
      <w:r>
        <w:rPr>
          <w:noProof/>
          <w:position w:val="-10"/>
        </w:rPr>
        <w:drawing>
          <wp:inline distT="0" distB="0" distL="0" distR="0">
            <wp:extent cx="246380" cy="24638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0"/>
        </w:rPr>
        <w:drawing>
          <wp:inline distT="0" distB="0" distL="0" distR="0">
            <wp:extent cx="842645" cy="254635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36.</w:t>
      </w:r>
      <w:r>
        <w:t xml:space="preserve"> Затраты на оплату услуг почтовой связи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121410" cy="381635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i-х почтовых отправлений в год;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37.</w:t>
      </w:r>
      <w:r>
        <w:t xml:space="preserve"> Затраты на оплату услуг специальной связи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</w:t>
      </w:r>
      <w:r>
        <w:t>е</w:t>
      </w:r>
      <w:r>
        <w:t>циальной связи.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транспортные услуги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38.</w:t>
      </w:r>
      <w:r>
        <w:t xml:space="preserve"> Затраты по договору об оказании услуг перевозки (транспортировки) грузов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32535" cy="38163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услуг перевозки (транспорт</w:t>
      </w:r>
      <w:r>
        <w:t>и</w:t>
      </w:r>
      <w:r>
        <w:t>ровки) грузов;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i-й услуги перевозки (транспортировки) груза.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39.</w:t>
      </w:r>
      <w:r>
        <w:t xml:space="preserve"> Затраты на оплату услуг аренды транспортных средств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837055" cy="381635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Pr="00EF5595" w:rsidRDefault="00954CB4" w:rsidP="00954CB4">
      <w:pPr>
        <w:ind w:firstLine="540"/>
      </w:pPr>
      <w:r>
        <w:rPr>
          <w:position w:val="-14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302260" cy="22288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i-х транспортных средств. При этом фа</w:t>
      </w:r>
      <w:r>
        <w:t>к</w:t>
      </w:r>
      <w:r>
        <w:t>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</w:t>
      </w:r>
      <w:r>
        <w:t>ь</w:t>
      </w:r>
      <w:r>
        <w:t xml:space="preserve">ных органов, с </w:t>
      </w:r>
      <w:r w:rsidRPr="00F0381F">
        <w:t xml:space="preserve">учетом требований </w:t>
      </w:r>
      <w:r w:rsidRPr="00EF5595">
        <w:t xml:space="preserve">постановления администрации муниципального района </w:t>
      </w:r>
      <w:r w:rsidR="008362EB" w:rsidRPr="00EF5595">
        <w:t>Баймакский</w:t>
      </w:r>
      <w:r w:rsidRPr="00EF5595">
        <w:t xml:space="preserve"> район Республики Башкортостан </w:t>
      </w:r>
      <w:r w:rsidR="008A7481" w:rsidRPr="00EF5595">
        <w:t>№</w:t>
      </w:r>
      <w:r w:rsidR="005A389C" w:rsidRPr="00EF5595">
        <w:t>2953</w:t>
      </w:r>
      <w:r w:rsidR="008A7481" w:rsidRPr="00EF5595">
        <w:t xml:space="preserve"> от </w:t>
      </w:r>
      <w:r w:rsidR="005A389C" w:rsidRPr="00EF5595">
        <w:t>29</w:t>
      </w:r>
      <w:r w:rsidR="008A7481" w:rsidRPr="00EF5595">
        <w:t>.</w:t>
      </w:r>
      <w:r w:rsidR="005A389C" w:rsidRPr="00EF5595">
        <w:t>12</w:t>
      </w:r>
      <w:r w:rsidR="008A7481" w:rsidRPr="00EF5595">
        <w:t>.201</w:t>
      </w:r>
      <w:r w:rsidR="005A389C" w:rsidRPr="00EF5595">
        <w:t>7</w:t>
      </w:r>
      <w:r w:rsidR="008A7481" w:rsidRPr="00EF5595">
        <w:t xml:space="preserve">г. </w:t>
      </w:r>
      <w:r w:rsidRPr="00EF5595">
        <w:t>«О предельных но</w:t>
      </w:r>
      <w:r w:rsidRPr="00EF5595">
        <w:t>р</w:t>
      </w:r>
      <w:r w:rsidRPr="00EF5595">
        <w:t xml:space="preserve">мативах расходов на приобретение служебных легковых автомобилей для </w:t>
      </w:r>
      <w:r w:rsidR="008A7481" w:rsidRPr="00EF5595">
        <w:t>Администрации</w:t>
      </w:r>
      <w:r w:rsidR="005A389C" w:rsidRPr="00EF5595">
        <w:t xml:space="preserve"> муниципального района Баймакский район Республики Башкортостан и муниципальных </w:t>
      </w:r>
      <w:r w:rsidR="00F0381F" w:rsidRPr="00EF5595">
        <w:t xml:space="preserve">учреждений </w:t>
      </w:r>
      <w:r w:rsidRPr="00EF5595">
        <w:t>муници</w:t>
      </w:r>
      <w:r w:rsidR="008362EB" w:rsidRPr="00EF5595">
        <w:t>пального района Баймакский</w:t>
      </w:r>
      <w:r w:rsidRPr="00EF5595">
        <w:t xml:space="preserve"> район</w:t>
      </w:r>
      <w:r w:rsidR="005A389C" w:rsidRPr="00EF5595">
        <w:t xml:space="preserve"> Республики Башкортостан</w:t>
      </w:r>
      <w:r w:rsidRPr="00EF5595">
        <w:t>»;</w:t>
      </w:r>
    </w:p>
    <w:p w:rsidR="00954CB4" w:rsidRPr="00F0381F" w:rsidRDefault="00954CB4" w:rsidP="00954CB4">
      <w:pPr>
        <w:ind w:firstLine="540"/>
      </w:pPr>
      <w:r w:rsidRPr="00F0381F">
        <w:rPr>
          <w:position w:val="-14"/>
        </w:rPr>
        <w:tab/>
      </w:r>
      <w:r w:rsidRPr="00F0381F">
        <w:rPr>
          <w:noProof/>
          <w:position w:val="-14"/>
        </w:rPr>
        <w:drawing>
          <wp:inline distT="0" distB="0" distL="0" distR="0" wp14:anchorId="1E7D5474" wp14:editId="491DB544">
            <wp:extent cx="278130" cy="222885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81F">
        <w:t xml:space="preserve"> - цена аренды i-го транспортного средства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40. </w:t>
      </w:r>
      <w:r>
        <w:t>Затраты на оплату разовых услуг пассажирских перевозок при проведении с</w:t>
      </w:r>
      <w:r>
        <w:t>о</w:t>
      </w:r>
      <w:r>
        <w:t>вещания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90040" cy="38163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i-х разовых услуг пассажирских п</w:t>
      </w:r>
      <w:r>
        <w:t>е</w:t>
      </w:r>
      <w:r>
        <w:t>ревозок;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i-й разовой услуге;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транспортного средства по i-й разовой услуге.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41.</w:t>
      </w:r>
      <w:r>
        <w:t xml:space="preserve"> Затраты на оплату проезда работника к месту нахождения учебного заведения и обратно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45920" cy="38163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i-мунаправлению;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i-му направлению.</w:t>
      </w:r>
    </w:p>
    <w:p w:rsidR="00954CB4" w:rsidRDefault="00954CB4" w:rsidP="00954CB4">
      <w:pPr>
        <w:ind w:firstLine="540"/>
      </w:pPr>
      <w:r>
        <w:tab/>
      </w: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 xml:space="preserve">Затраты на оплату расходов по договорам об оказании услуг, </w:t>
      </w: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связанных с проездом и наймом жилого помещения в связи с командирован</w:t>
      </w:r>
      <w:r>
        <w:rPr>
          <w:b/>
          <w:bCs/>
        </w:rPr>
        <w:t>и</w:t>
      </w:r>
      <w:r>
        <w:rPr>
          <w:b/>
          <w:bCs/>
        </w:rPr>
        <w:t>ем работников, заключаемым со сторонними организациями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42.</w:t>
      </w:r>
      <w:r>
        <w:t xml:space="preserve"> Затраты на оплату расходов по договорам об оказании услуг, связанных с пр</w:t>
      </w:r>
      <w:r>
        <w:t>о</w:t>
      </w:r>
      <w:r>
        <w:t>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153160" cy="22288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954CB4" w:rsidRDefault="00954CB4" w:rsidP="00954CB4"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найм жилого помещения на период команд</w:t>
      </w:r>
      <w:r>
        <w:t>и</w:t>
      </w:r>
      <w:r>
        <w:t>рования.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43.</w:t>
      </w:r>
      <w:r>
        <w:t xml:space="preserve"> Затраты по договору на проезд к месту командирования и обратно (</w:t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</w:t>
      </w:r>
      <w:r>
        <w:t>е</w:t>
      </w:r>
      <w:r>
        <w:t>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027555" cy="38163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45135" cy="222885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i-му направлению команд</w:t>
      </w:r>
      <w:r>
        <w:t>и</w:t>
      </w:r>
      <w:r>
        <w:t>рования с учетом показателей утвержденных планов служебных командировок;</w:t>
      </w:r>
    </w:p>
    <w:p w:rsidR="00954CB4" w:rsidRDefault="00954CB4" w:rsidP="00954CB4">
      <w:pPr>
        <w:ind w:firstLine="540"/>
      </w:pPr>
      <w:r>
        <w:tab/>
      </w:r>
      <w:r>
        <w:rPr>
          <w:rFonts w:ascii="Arial" w:hAnsi="Arial"/>
          <w:noProof/>
        </w:rPr>
        <w:drawing>
          <wp:inline distT="0" distB="0" distL="0" distR="0">
            <wp:extent cx="381635" cy="22288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</w:t>
      </w:r>
      <w:r>
        <w:t>н</w:t>
      </w:r>
      <w:r>
        <w:t xml:space="preserve">ностях направления работников в служебные командировки». 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44.</w:t>
      </w:r>
      <w:r>
        <w:t xml:space="preserve"> Затраты по договору на найм жилого помещения на период командирования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115185" cy="381635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i-му направлению командир</w:t>
      </w:r>
      <w:r>
        <w:t>о</w:t>
      </w:r>
      <w:r>
        <w:t>вания с учетом показателей утвержденных планов служебных командировок;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i-му направлению командиров</w:t>
      </w:r>
      <w:r>
        <w:t>а</w:t>
      </w:r>
      <w:r>
        <w:t>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</w:t>
      </w:r>
      <w:r>
        <w:t>в</w:t>
      </w:r>
      <w:r>
        <w:t>ки».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суток нахождения в командировке по i-му направлению кома</w:t>
      </w:r>
      <w:r>
        <w:t>н</w:t>
      </w:r>
      <w:r>
        <w:t>дирования.</w:t>
      </w:r>
    </w:p>
    <w:p w:rsidR="00954CB4" w:rsidRDefault="00954CB4" w:rsidP="00954CB4">
      <w:pPr>
        <w:ind w:firstLine="540"/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954CB4" w:rsidRDefault="00954CB4" w:rsidP="00954CB4">
      <w:pPr>
        <w:outlineLvl w:val="2"/>
        <w:rPr>
          <w:b/>
          <w:bCs/>
        </w:rPr>
      </w:pPr>
      <w:r>
        <w:rPr>
          <w:b/>
          <w:bCs/>
        </w:rPr>
        <w:t>Затраты на коммунальные услуги</w:t>
      </w:r>
    </w:p>
    <w:p w:rsidR="00954CB4" w:rsidRDefault="00954CB4" w:rsidP="00954CB4">
      <w:pPr>
        <w:outlineLvl w:val="2"/>
      </w:pPr>
    </w:p>
    <w:p w:rsidR="00954CB4" w:rsidRDefault="00954CB4" w:rsidP="00954CB4">
      <w:pPr>
        <w:ind w:firstLine="540"/>
      </w:pPr>
      <w:r>
        <w:rPr>
          <w:rFonts w:ascii="Arial" w:hAnsi="Arial"/>
          <w:b/>
          <w:bCs/>
        </w:rPr>
        <w:tab/>
      </w:r>
      <w:r>
        <w:rPr>
          <w:b/>
          <w:bCs/>
        </w:rPr>
        <w:t>45.</w:t>
      </w:r>
      <w:r>
        <w:t>Затраты на коммунальные услуги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2393315" cy="22288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46.</w:t>
      </w:r>
      <w:r>
        <w:t xml:space="preserve"> Затраты на газоснабжение и иные виды топлива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77670" cy="38163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47.</w:t>
      </w:r>
      <w:r>
        <w:t xml:space="preserve"> Затраты на электроснабжение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i-й регулируемый тариф на электроэнергию (в рамках применяемого одн</w:t>
      </w:r>
      <w:r>
        <w:t>о</w:t>
      </w:r>
      <w:r>
        <w:t>ставочного, дифференцированного по зонам суток или двуставочного тарифа);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i-му тарифу (цене) на эле</w:t>
      </w:r>
      <w:r>
        <w:t>к</w:t>
      </w:r>
      <w:r>
        <w:t>троэнергию (в рамках применяемого одноставочного, дифференцированного по зонам с</w:t>
      </w:r>
      <w:r>
        <w:t>у</w:t>
      </w:r>
      <w:r>
        <w:t>ток или двуставочного тарифа).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48.</w:t>
      </w:r>
      <w:r>
        <w:t xml:space="preserve"> Затраты на теплоснабжение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033780" cy="22288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теплоэнергии на отопление зданий, помещений и сооружений;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49. </w:t>
      </w:r>
      <w:r>
        <w:t>Затраты на горячее водоснабжение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50.</w:t>
      </w:r>
      <w:r>
        <w:t xml:space="preserve"> Затраты на холодное водоснабжение и водоотведение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812925" cy="22288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51.</w:t>
      </w:r>
      <w:r>
        <w:t xml:space="preserve"> 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393315" cy="38163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  <w:jc w:val="center"/>
        <w:rPr>
          <w:b/>
          <w:bCs/>
        </w:rPr>
      </w:pPr>
      <w:r>
        <w:rPr>
          <w:b/>
          <w:bCs/>
        </w:rPr>
        <w:t>Затраты на аренду помещений и оборудования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52.</w:t>
      </w:r>
      <w:r>
        <w:t xml:space="preserve"> Затраты на аренду помещений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71675" cy="38163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i-й арендуемой площади;</w:t>
      </w:r>
    </w:p>
    <w:p w:rsidR="00954CB4" w:rsidRDefault="00954CB4" w:rsidP="00954CB4">
      <w:pPr>
        <w:spacing w:line="264" w:lineRule="auto"/>
        <w:rPr>
          <w:rFonts w:eastAsia="SimSun" w:cs="Mangal"/>
          <w:kern w:val="2"/>
          <w:lang w:eastAsia="zh-CN" w:bidi="hi-IN"/>
        </w:rPr>
      </w:pPr>
      <w:r>
        <w:tab/>
        <w:t xml:space="preserve">S - площадь, установленная в соответствии с решением Совета сельского поселения </w:t>
      </w:r>
      <w:r w:rsidR="0029242B">
        <w:t>Татлыбаевский</w:t>
      </w:r>
      <w:r>
        <w:t xml:space="preserve"> сельсовет муниципального района </w:t>
      </w:r>
      <w:r w:rsidR="00437D0A">
        <w:t>Баймак</w:t>
      </w:r>
      <w:r>
        <w:t>ский район Респу</w:t>
      </w:r>
      <w:r>
        <w:t>б</w:t>
      </w:r>
      <w:r>
        <w:t xml:space="preserve">лики Башкортостан от </w:t>
      </w:r>
      <w:r w:rsidR="00777669">
        <w:t xml:space="preserve">18.03.2022 </w:t>
      </w:r>
      <w:r w:rsidR="00E9002D">
        <w:t>г. №</w:t>
      </w:r>
      <w:r w:rsidR="00777669">
        <w:t xml:space="preserve"> 96</w:t>
      </w:r>
      <w:r>
        <w:t xml:space="preserve"> «</w:t>
      </w:r>
      <w:r w:rsidRPr="00777669">
        <w:rPr>
          <w:rFonts w:eastAsia="SimSun" w:cs="Mangal"/>
          <w:kern w:val="2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777669" w:rsidRPr="00777669">
        <w:t>Татлыбаевский</w:t>
      </w:r>
      <w:r w:rsidRPr="00777669">
        <w:rPr>
          <w:rFonts w:eastAsia="SimSun" w:cs="Mangal"/>
          <w:kern w:val="2"/>
          <w:lang w:eastAsia="zh-CN" w:bidi="hi-IN"/>
        </w:rPr>
        <w:t xml:space="preserve"> сельсовет муниципального района </w:t>
      </w:r>
      <w:r w:rsidR="00437D0A" w:rsidRPr="00777669">
        <w:t>Баймакский</w:t>
      </w:r>
      <w:r w:rsidRPr="00777669">
        <w:rPr>
          <w:rFonts w:eastAsia="SimSun" w:cs="Mangal"/>
          <w:kern w:val="2"/>
          <w:lang w:eastAsia="zh-CN" w:bidi="hi-IN"/>
        </w:rPr>
        <w:t xml:space="preserve"> район Республики Башкортостан и Методики опр</w:t>
      </w:r>
      <w:r w:rsidRPr="00777669">
        <w:rPr>
          <w:rFonts w:eastAsia="SimSun" w:cs="Mangal"/>
          <w:kern w:val="2"/>
          <w:lang w:eastAsia="zh-CN" w:bidi="hi-IN"/>
        </w:rPr>
        <w:t>е</w:t>
      </w:r>
      <w:r w:rsidRPr="00777669">
        <w:rPr>
          <w:rFonts w:eastAsia="SimSun" w:cs="Mangal"/>
          <w:kern w:val="2"/>
          <w:lang w:eastAsia="zh-CN" w:bidi="hi-IN"/>
        </w:rPr>
        <w:t>деления годовой арендной платы за пользование муниципальным имуществом</w:t>
      </w:r>
      <w:r>
        <w:t>»;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i-й арендуемой площади;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i-й арендуемой площади.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53.</w:t>
      </w:r>
      <w:r>
        <w:t xml:space="preserve"> Затраты на аренду помещения (зала) для проведения совещания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</w:t>
      </w:r>
      <w:r>
        <w:t>е</w:t>
      </w:r>
      <w:r>
        <w:t>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54.</w:t>
      </w:r>
      <w:r>
        <w:t xml:space="preserve"> Затраты на аренду оборудования для проведения совещания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</w:t>
      </w:r>
      <w:r>
        <w:t>т</w:t>
      </w:r>
      <w:r>
        <w:t>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170430" cy="38163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outlineLvl w:val="2"/>
        <w:rPr>
          <w:b/>
          <w:bCs/>
        </w:rPr>
      </w:pPr>
      <w:r>
        <w:rPr>
          <w:b/>
          <w:bCs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54CB4" w:rsidRDefault="00954CB4" w:rsidP="00954CB4">
      <w:pPr>
        <w:jc w:val="center"/>
        <w:outlineLvl w:val="2"/>
      </w:pPr>
    </w:p>
    <w:p w:rsidR="00954CB4" w:rsidRDefault="00954CB4" w:rsidP="00954CB4">
      <w:pPr>
        <w:ind w:firstLine="540"/>
      </w:pPr>
      <w:r>
        <w:rPr>
          <w:b/>
          <w:bCs/>
        </w:rPr>
        <w:tab/>
        <w:t>55.</w:t>
      </w:r>
      <w:r>
        <w:t xml:space="preserve"> Затраты на содержание и техническое обслуживание помещений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</w:t>
      </w:r>
      <w:r>
        <w:t>е</w:t>
      </w:r>
      <w:r>
        <w:t>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3975735" cy="22288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 охранно-тревожной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проведение текущего ремонта помещения;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содержание прилегающей территории;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 обслуживанию и уборке помещения;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вывоз твердых бытовых отходов;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лифтов;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водонапорной насосной станции хозяйственно-питьевого и противопожарного вод</w:t>
      </w:r>
      <w:r>
        <w:t>о</w:t>
      </w:r>
      <w:r>
        <w:t>снабжения;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индивидуального теплового пункта, в том числе на подготовку отопительной сист</w:t>
      </w:r>
      <w:r>
        <w:t>е</w:t>
      </w:r>
      <w:r>
        <w:t>мы к зимнему сезону;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электрооборудования (электроподстанций, трансформаторных подстанций, эле</w:t>
      </w:r>
      <w:r>
        <w:t>к</w:t>
      </w:r>
      <w:r>
        <w:t>трощитовых) административного здания (помещения).</w:t>
      </w:r>
    </w:p>
    <w:p w:rsidR="00954CB4" w:rsidRDefault="00954CB4" w:rsidP="00954CB4">
      <w:pPr>
        <w:ind w:firstLine="540"/>
      </w:pPr>
      <w:r>
        <w:tab/>
        <w:t>Такие затраты не подлежат отдельному расчету, если они включены в общую ст</w:t>
      </w:r>
      <w:r>
        <w:t>о</w:t>
      </w:r>
      <w:r>
        <w:t>имость комплексных услуг управляющей компании.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56.</w:t>
      </w:r>
      <w:r>
        <w:t>Затраты на закупку услуг управляющей компании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</w:t>
      </w:r>
      <w:r>
        <w:t>р</w:t>
      </w:r>
      <w:r>
        <w:t>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i-й услуги управляющей компании;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услуги управляющей компании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i-й услуги управляющей компании.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57.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охранно-тревожной сигнализации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954CB4" w:rsidRDefault="00954CB4" w:rsidP="00954CB4">
      <w:pPr>
        <w:spacing w:line="264" w:lineRule="auto"/>
        <w:rPr>
          <w:rFonts w:eastAsia="SimSun" w:cs="Mangal"/>
          <w:kern w:val="2"/>
          <w:lang w:eastAsia="zh-CN" w:bidi="hi-IN"/>
        </w:rPr>
      </w:pPr>
      <w:r>
        <w:rPr>
          <w:b/>
          <w:bCs/>
        </w:rPr>
        <w:t>58.</w:t>
      </w:r>
      <w: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</w:t>
      </w:r>
      <w:r>
        <w:t>а</w:t>
      </w:r>
      <w:r>
        <w:t xml:space="preserve">тивов площадей, установленных </w:t>
      </w:r>
      <w:r w:rsidRPr="00EF5595">
        <w:t xml:space="preserve">решением Совета сельского поселения </w:t>
      </w:r>
      <w:r w:rsidR="00EF5595" w:rsidRPr="00EF5595">
        <w:t>Татлыбаевский</w:t>
      </w:r>
      <w:r w:rsidR="007766B4" w:rsidRPr="00EF5595">
        <w:t xml:space="preserve"> </w:t>
      </w:r>
      <w:r w:rsidRPr="00EF5595">
        <w:t xml:space="preserve">сельсовет муниципального района </w:t>
      </w:r>
      <w:r w:rsidR="007766B4" w:rsidRPr="00EF5595">
        <w:t>Баймак</w:t>
      </w:r>
      <w:r w:rsidRPr="00EF5595">
        <w:t xml:space="preserve">ский район Республики Башкортостан от </w:t>
      </w:r>
      <w:r w:rsidR="00EF5595" w:rsidRPr="00EF5595">
        <w:t>18.03.2022</w:t>
      </w:r>
      <w:r w:rsidR="007766B4" w:rsidRPr="00EF5595">
        <w:t xml:space="preserve"> г. №</w:t>
      </w:r>
      <w:r w:rsidR="00EF5595" w:rsidRPr="00EF5595">
        <w:t xml:space="preserve">96 </w:t>
      </w:r>
      <w:r w:rsidRPr="00EF5595">
        <w:t>«</w:t>
      </w:r>
      <w:r w:rsidRPr="00EF5595">
        <w:rPr>
          <w:rFonts w:eastAsia="SimSun" w:cs="Mangal"/>
          <w:kern w:val="2"/>
          <w:lang w:eastAsia="zh-CN" w:bidi="hi-IN"/>
        </w:rPr>
        <w:t>Об утверждении Порядка оформления прав пользования муниципал</w:t>
      </w:r>
      <w:r w:rsidRPr="00EF5595">
        <w:rPr>
          <w:rFonts w:eastAsia="SimSun" w:cs="Mangal"/>
          <w:kern w:val="2"/>
          <w:lang w:eastAsia="zh-CN" w:bidi="hi-IN"/>
        </w:rPr>
        <w:t>ь</w:t>
      </w:r>
      <w:r w:rsidRPr="00EF5595">
        <w:rPr>
          <w:rFonts w:eastAsia="SimSun" w:cs="Mangal"/>
          <w:kern w:val="2"/>
          <w:lang w:eastAsia="zh-CN" w:bidi="hi-IN"/>
        </w:rPr>
        <w:t xml:space="preserve">ным имуществом сельского поселения </w:t>
      </w:r>
      <w:r w:rsidR="00EF5595" w:rsidRPr="00EF5595">
        <w:t>Татлыбаевский</w:t>
      </w:r>
      <w:r w:rsidRPr="00EF5595">
        <w:rPr>
          <w:rFonts w:eastAsia="SimSun" w:cs="Mangal"/>
          <w:kern w:val="2"/>
          <w:lang w:eastAsia="zh-CN" w:bidi="hi-IN"/>
        </w:rPr>
        <w:t xml:space="preserve"> сельсовет муниципального района </w:t>
      </w:r>
      <w:r w:rsidR="007766B4" w:rsidRPr="00EF5595">
        <w:rPr>
          <w:rFonts w:eastAsia="SimSun" w:cs="Mangal"/>
          <w:kern w:val="2"/>
          <w:lang w:eastAsia="zh-CN" w:bidi="hi-IN"/>
        </w:rPr>
        <w:t>Баймак</w:t>
      </w:r>
      <w:r w:rsidRPr="00EF5595">
        <w:rPr>
          <w:rFonts w:eastAsia="SimSun" w:cs="Mangal"/>
          <w:kern w:val="2"/>
          <w:lang w:eastAsia="zh-CN" w:bidi="hi-IN"/>
        </w:rPr>
        <w:t>ский район Республики Башкортостан и Методики определения годовой арендной платы за пользование муниципальным имуществом</w:t>
      </w:r>
      <w:r w:rsidRPr="00EF5595">
        <w:t>».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59.</w:t>
      </w:r>
      <w:r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>
        <w:rPr>
          <w:color w:val="0000FF"/>
        </w:rPr>
        <w:t>Положения</w:t>
      </w:r>
      <w:r>
        <w:t xml:space="preserve"> об организации и проведении реконструкции, ремонта и технического обслуживания жилых зданий, объектов коммунального и соц</w:t>
      </w:r>
      <w:r>
        <w:t>и</w:t>
      </w:r>
      <w: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i-го здания, планируемая к проведению текущего ремонта;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текущего ремонта 1 кв. метра площади i-го здания.</w:t>
      </w:r>
    </w:p>
    <w:p w:rsidR="00954CB4" w:rsidRDefault="00954CB4" w:rsidP="00954CB4">
      <w:pPr>
        <w:ind w:firstLine="540"/>
      </w:pPr>
      <w:r>
        <w:rPr>
          <w:rFonts w:ascii="Arial" w:hAnsi="Arial"/>
        </w:rPr>
        <w:tab/>
      </w:r>
      <w:r>
        <w:rPr>
          <w:b/>
          <w:bCs/>
        </w:rPr>
        <w:t>60.</w:t>
      </w:r>
      <w:r>
        <w:t>Затраты на содержание прилегающей территории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21790" cy="38163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61.</w:t>
      </w:r>
      <w:r>
        <w:t xml:space="preserve"> Затраты на оплату услуг по обслуживанию и уборке помещения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</w:t>
      </w:r>
      <w:r>
        <w:t>е</w:t>
      </w:r>
      <w:r>
        <w:t>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32305" cy="38163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62.</w:t>
      </w:r>
      <w:r>
        <w:t>Затраты на вывоз твердых бытовых отходов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065530" cy="22288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куб. метров твердых бытовых отходов в год;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вывоза 1 куб. метра твердых бытовых отходов.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63.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лифтов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033780" cy="38163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лифтов i-го типа;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1 лифта i-го типа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64.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водонапорной насосной станции хозяйственно-питьевого и противопожарного вод</w:t>
      </w:r>
      <w:r>
        <w:t>о</w:t>
      </w:r>
      <w:r>
        <w:t>снабжения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водоснабжение которых осущест</w:t>
      </w:r>
      <w:r>
        <w:t>в</w:t>
      </w:r>
      <w: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</w:t>
      </w:r>
      <w:r>
        <w:t>с</w:t>
      </w:r>
      <w: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65. </w:t>
      </w:r>
      <w:r>
        <w:t>Затраты на техническое обслуживание и регламентно-профилактический р</w:t>
      </w:r>
      <w:r>
        <w:t>е</w:t>
      </w:r>
      <w:r>
        <w:t>монт водонапорной насосной станции пожаротушения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обслуживания которых пре</w:t>
      </w:r>
      <w:r>
        <w:t>д</w:t>
      </w:r>
      <w:r>
        <w:t>назначена водонапорная насосная станция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</w:t>
      </w:r>
      <w:r>
        <w:t>с</w:t>
      </w:r>
      <w:r>
        <w:t>ной станции пожаротушения в расчете на 1 кв. метр площади соответствующего админ</w:t>
      </w:r>
      <w:r>
        <w:t>и</w:t>
      </w:r>
      <w:r>
        <w:t>стративного помещения.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66.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индивидуального теплового пункта, в том числе на подготовку отопительной сист</w:t>
      </w:r>
      <w:r>
        <w:t>е</w:t>
      </w:r>
      <w:r>
        <w:t>мы к зимнему сезону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065530" cy="22288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отопления которых используе</w:t>
      </w:r>
      <w:r>
        <w:t>т</w:t>
      </w:r>
      <w:r>
        <w:t>ся индивидуальный тепловой пункт;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индивидуального те</w:t>
      </w:r>
      <w:r>
        <w:t>п</w:t>
      </w:r>
      <w:r>
        <w:t>лового пункта в расчете на 1 кв. метр площади соответствующих административных п</w:t>
      </w:r>
      <w:r>
        <w:t>о</w:t>
      </w:r>
      <w:r>
        <w:t>мещений.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67.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электрооборудования (электроподстанций, трансформаторных подстанций, эле</w:t>
      </w:r>
      <w:r>
        <w:t>к</w:t>
      </w:r>
      <w:r>
        <w:t>трощитовых) административного здания (помещения)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технического обслуживания и текущего ремонта i-го электрооб</w:t>
      </w:r>
      <w:r>
        <w:t>о</w:t>
      </w:r>
      <w:r>
        <w:t>рудования (электроподстанций, трансформаторных подстанций, электрощитовых) адм</w:t>
      </w:r>
      <w:r>
        <w:t>и</w:t>
      </w:r>
      <w:r>
        <w:t>нистративного здания (помещения);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i-го оборудования.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68.</w:t>
      </w:r>
      <w:r>
        <w:t xml:space="preserve"> Затраты на техническое обслуживание и ремонт транспортных средств опред</w:t>
      </w:r>
      <w:r>
        <w:t>е</w:t>
      </w:r>
      <w:r>
        <w:t>ляются по фактическим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69.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бытового оборудования определяются по фактическим затратам в отчетном фина</w:t>
      </w:r>
      <w:r>
        <w:t>н</w:t>
      </w:r>
      <w:r>
        <w:t>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70.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иного оборудования – дизельных генераторных установок, систем газового пожар</w:t>
      </w:r>
      <w:r>
        <w:t>о</w:t>
      </w:r>
      <w:r>
        <w:t>тушения, систем кондиционирования и вентиляции, систем пожарной сигнализации, с</w:t>
      </w:r>
      <w:r>
        <w:t>и</w:t>
      </w:r>
      <w:r>
        <w:t>стем контроля и управления доступом, систем автоматического диспетчерского управл</w:t>
      </w:r>
      <w:r>
        <w:t>е</w:t>
      </w:r>
      <w:r>
        <w:t>ния, систем видеонаблюдения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3045460" cy="22288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дизельных генераторных установок;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системы газового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 пожарной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 контроля и управления доступом;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 автоматического диспетчерского управления;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регламентно-профилактический р</w:t>
      </w:r>
      <w:r>
        <w:t>е</w:t>
      </w:r>
      <w:r>
        <w:t>монт систем видеонаблюдения.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71.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дизельных генераторных установок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дизельных генераторных установок;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регламентно-профилактического ремо</w:t>
      </w:r>
      <w:r>
        <w:t>н</w:t>
      </w:r>
      <w:r>
        <w:t>та 1 i-й дизельной генераторной установки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72.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системы газового пожаротушения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 количество i-х датчиков системы газового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регламентно-профилактического ремо</w:t>
      </w:r>
      <w:r>
        <w:t>н</w:t>
      </w:r>
      <w:r>
        <w:t>та 1 i-го датчика системы газового пожаротушения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73.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кондиционирования и вентиляции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количество i-х установок кондиционирования и элементов систем вентил</w:t>
      </w:r>
      <w:r>
        <w:t>я</w:t>
      </w:r>
      <w:r>
        <w:t>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регламентно-профилактического ремо</w:t>
      </w:r>
      <w:r>
        <w:t>н</w:t>
      </w:r>
      <w:r>
        <w:t>та 1 i-й установки кондиционирования и элементов вентиляции.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74.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пожарной сигнализации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извещателей пожарной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77" name="Рисунок 577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регламентно-профилактического ремо</w:t>
      </w:r>
      <w:r>
        <w:t>н</w:t>
      </w:r>
      <w:r>
        <w:t>та 1 i-гоизвещателя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75.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контроля и управления доступом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количество i-х устройств в составе систем контроля и управления доступом;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76.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автоматического диспетчерского управления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автоматического диспетчерского управления;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</w:t>
      </w:r>
      <w:r>
        <w:t>н</w:t>
      </w:r>
      <w:r>
        <w:t>та 1 i-го устройства в составе систем автоматического диспетчерского управления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77.</w:t>
      </w:r>
      <w:r>
        <w:t xml:space="preserve"> Затраты на техническое обслуживание и регламентно-профилактический р</w:t>
      </w:r>
      <w:r>
        <w:t>е</w:t>
      </w:r>
      <w:r>
        <w:t>монт систем видеонаблюдения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видеонаблюд</w:t>
      </w:r>
      <w:r>
        <w:t>е</w:t>
      </w:r>
      <w:r>
        <w:t>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</w:t>
      </w:r>
      <w:r>
        <w:t>н</w:t>
      </w:r>
      <w:r>
        <w:t>та 1 i-го устройства в составе систем видеонаблюдения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78.</w:t>
      </w:r>
      <w:r>
        <w:t xml:space="preserve"> 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2440940" cy="43751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g-й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1 месяца работы внештатного сотрудника в g-й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  <w:r>
        <w:tab/>
        <w:t>К указанным затратам относятся затраты по договорам гражданско-правового х</w:t>
      </w:r>
      <w:r>
        <w:t>а</w:t>
      </w:r>
      <w:r>
        <w:t>рактера, предметом которых является оказание физическим лицом услуг, связанных с с</w:t>
      </w:r>
      <w:r>
        <w:t>о</w:t>
      </w:r>
      <w:r>
        <w:t>держанием имущества (за исключением коммунальных услуг).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</w:t>
      </w:r>
      <w:r>
        <w:rPr>
          <w:b/>
          <w:bCs/>
        </w:rPr>
        <w:t>а</w:t>
      </w:r>
      <w:r>
        <w:rPr>
          <w:b/>
          <w:bCs/>
        </w:rPr>
        <w:t>ботников, заключаемым со сторонними организациями, а также к затратам на ко</w:t>
      </w:r>
      <w:r>
        <w:rPr>
          <w:b/>
          <w:bCs/>
        </w:rPr>
        <w:t>м</w:t>
      </w:r>
      <w:r>
        <w:rPr>
          <w:b/>
          <w:bCs/>
        </w:rPr>
        <w:t>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79.</w:t>
      </w:r>
      <w:r>
        <w:t>Затраты на оплату типографских работ и услуг, включая приобретение период</w:t>
      </w:r>
      <w:r>
        <w:t>и</w:t>
      </w:r>
      <w:r>
        <w:t>ческих печатных изданий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803275" cy="22288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спецжурналов;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80.</w:t>
      </w:r>
      <w:r>
        <w:t xml:space="preserve"> Затраты на приобретение спецжурналов (</w:t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153160" cy="38163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приобретаемых i-х спецжурналов;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i-госпецжурнала.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81.</w:t>
      </w:r>
      <w:r>
        <w:t xml:space="preserve"> Затраты на приобретение информационных услуг, которые включают в себя з</w:t>
      </w:r>
      <w:r>
        <w:t>а</w:t>
      </w:r>
      <w:r>
        <w:t>траты на приобретение периодических печатных изданий, справочной литературы, а та</w:t>
      </w:r>
      <w:r>
        <w:t>к</w:t>
      </w:r>
      <w:r>
        <w:t>же подачу объявлений в печатные издания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82.</w:t>
      </w:r>
      <w:r>
        <w:t xml:space="preserve"> 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2409190" cy="43751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j-й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месяца работы внештатного сотрудника в j-й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  <w:r>
        <w:tab/>
        <w:t>К указанным затратам относятся затраты по договорам гражданско-правового х</w:t>
      </w:r>
      <w:r>
        <w:t>а</w:t>
      </w:r>
      <w:r>
        <w:t>рактера, предметом которых является оказание физическим лицом работ и услуг, не отн</w:t>
      </w:r>
      <w:r>
        <w:t>о</w:t>
      </w:r>
      <w:r>
        <w:t>сящихся к коммунальным услугам и услугам, связанным с содержанием имущества.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83.</w:t>
      </w:r>
      <w:r>
        <w:t xml:space="preserve"> Затраты на проведение предрейсового и послерейсового осмотра водителей транспортных средств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677670" cy="38163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водителей;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1 предрейсового и послерейсового осмотра;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рабочих дней в году;</w:t>
      </w:r>
    </w:p>
    <w:p w:rsidR="00954CB4" w:rsidRDefault="00954CB4" w:rsidP="00954CB4">
      <w:pPr>
        <w:ind w:firstLine="540"/>
      </w:pPr>
      <w: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</w:t>
      </w:r>
      <w:r>
        <w:t>ч</w:t>
      </w:r>
      <w:r>
        <w:t>ный лист).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84.</w:t>
      </w:r>
      <w:r>
        <w:t xml:space="preserve"> Затраты на аттестацию специальных помещений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специальных помещений, подлежащих аттестации;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аттестации 1 i-го специального помещения.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85.</w:t>
      </w:r>
      <w:r>
        <w:t xml:space="preserve"> Затраты на проведение диспансеризации работников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численность работников, подлежащих диспансеризации;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диспансеризации в расчете на 1 работника.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86.</w:t>
      </w:r>
      <w:r>
        <w:t xml:space="preserve"> Затраты на оплату работ по монтажу (установке), дооборудованию и наладке оборудования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1454785" cy="44513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g-го оборудования, подлежащего монтажу (установке), дооб</w:t>
      </w:r>
      <w:r>
        <w:t>о</w:t>
      </w:r>
      <w:r>
        <w:t>рудованию и наладке;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g-го оборудования.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87.</w:t>
      </w:r>
      <w:r>
        <w:t xml:space="preserve"> Затраты на оплату услуг вневедомственной охраны определяются по фактич</w:t>
      </w:r>
      <w:r>
        <w:t>е</w:t>
      </w:r>
      <w:r>
        <w:t>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88.</w:t>
      </w:r>
      <w:r>
        <w:t xml:space="preserve"> Затраты на приобретение полисов обязательного страхования гражданской о</w:t>
      </w:r>
      <w:r>
        <w:t>т</w:t>
      </w:r>
      <w:r>
        <w:t>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</w:t>
      </w:r>
      <w:r>
        <w:t>в</w:t>
      </w:r>
      <w:r>
        <w:t xml:space="preserve">ленными </w:t>
      </w:r>
      <w:hyperlink r:id="rId381" w:history="1">
        <w:r>
          <w:rPr>
            <w:rStyle w:val="affff1"/>
          </w:rPr>
          <w:t>указанием</w:t>
        </w:r>
      </w:hyperlink>
      <w: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</w:t>
      </w:r>
      <w:r>
        <w:t>ж</w:t>
      </w:r>
      <w:r>
        <w:t>данской ответственности владельцев транспортных средств»,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4333240" cy="38163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предельный размер базовой ставки страхового тарифа по i-му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территории преимущ</w:t>
      </w:r>
      <w:r>
        <w:t>е</w:t>
      </w:r>
      <w:r>
        <w:t>ственного использования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</w:t>
      </w:r>
      <w:r>
        <w:t>й</w:t>
      </w:r>
      <w:r>
        <w:t>ствия предыдущих договоров обязательного страхования по i-му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сведений о к</w:t>
      </w:r>
      <w:r>
        <w:t>о</w:t>
      </w:r>
      <w:r>
        <w:t>личестве лиц, допущенных к управлению i-м транспортным средством;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технических характер</w:t>
      </w:r>
      <w:r>
        <w:t>и</w:t>
      </w:r>
      <w:r>
        <w:t>стик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периода использования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нарушений, предусмотренных </w:t>
      </w:r>
      <w:hyperlink r:id="rId390" w:history="1">
        <w:r>
          <w:rPr>
            <w:rStyle w:val="affff1"/>
          </w:rPr>
          <w:t>пунктом 3 статьи 9</w:t>
        </w:r>
      </w:hyperlink>
      <w:r>
        <w:t xml:space="preserve"> Федерального закона «Об обязательном страхов</w:t>
      </w:r>
      <w:r>
        <w:t>а</w:t>
      </w:r>
      <w:r>
        <w:t>нии гражданской ответственности владельцев транспортных средств»;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в договоре об</w:t>
      </w:r>
      <w:r>
        <w:t>я</w:t>
      </w:r>
      <w:r>
        <w:t>зательного страхования условия, предусматривающего возможность управления i-м транспортным средством с прицепом к нему.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89.</w:t>
      </w:r>
      <w:r>
        <w:t xml:space="preserve"> Затраты на оплату труда независимых экспертов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16"/>
        </w:rPr>
        <w:drawing>
          <wp:inline distT="0" distB="0" distL="0" distR="0">
            <wp:extent cx="2393315" cy="27813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часов заседаний а</w:t>
      </w:r>
      <w:r>
        <w:t>т</w:t>
      </w:r>
      <w:r>
        <w:t>тестационных и конкурсных комиссий, комиссий по соблюдению требований к служе</w:t>
      </w:r>
      <w:r>
        <w:t>б</w:t>
      </w:r>
      <w:r>
        <w:t>ному поведению государственных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независимых экспертов, включенных в аттестац</w:t>
      </w:r>
      <w:r>
        <w:t>и</w:t>
      </w:r>
      <w:r>
        <w:t>онные и конкурсные комиссии, комиссии по соблюдению требований к служебному пов</w:t>
      </w:r>
      <w:r>
        <w:t>е</w:t>
      </w:r>
      <w:r>
        <w:t>дению государственных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ставка почасовой оплаты труда независимых экспертов, установленная п</w:t>
      </w:r>
      <w:r>
        <w:t>о</w:t>
      </w:r>
      <w:r>
        <w:t>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</w:t>
      </w:r>
      <w:r>
        <w:t>с</w:t>
      </w:r>
      <w:r>
        <w:t>ных комиссий, образуемых государственными органами Республики Башкортостан»;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страхового взноса в государственные внебюджетные фо</w:t>
      </w:r>
      <w:r>
        <w:t>н</w:t>
      </w:r>
      <w:r>
        <w:t>ды при оплате труда независимых экспертов на основании гражданско-правовых догов</w:t>
      </w:r>
      <w:r>
        <w:t>о</w:t>
      </w:r>
      <w:r>
        <w:t>ров.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90. </w:t>
      </w:r>
      <w:r>
        <w:t>Затраты на приобретение основных средств, не отнесенные к затратам на пр</w:t>
      </w:r>
      <w:r>
        <w:t>и</w:t>
      </w:r>
      <w:r>
        <w:t>обретение основных средств в рамках затрат на информационно-коммуникационные те</w:t>
      </w:r>
      <w:r>
        <w:t>х</w:t>
      </w:r>
      <w:r>
        <w:t>нологии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88415" cy="22288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транспортных средств;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мебели;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систем кондиционирования.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91.</w:t>
      </w:r>
      <w:r>
        <w:t xml:space="preserve"> Затраты на приобретение транспортных средств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4"/>
        </w:rPr>
        <w:drawing>
          <wp:inline distT="0" distB="0" distL="0" distR="0">
            <wp:extent cx="1240155" cy="38163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04" name="Рисунок 504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i-х транспортных средств в соо</w:t>
      </w:r>
      <w:r>
        <w:t>т</w:t>
      </w:r>
      <w:r>
        <w:t>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03" name="Рисунок 503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i-го транспортного средства в соответствии с нормат</w:t>
      </w:r>
      <w:r>
        <w:t>и</w:t>
      </w:r>
      <w:r>
        <w:t>вами муниципальных органов 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92.</w:t>
      </w:r>
      <w:r>
        <w:t>Затраты на приобретение мебели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10665" cy="38163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 в соотве</w:t>
      </w:r>
      <w:r>
        <w:t>т</w:t>
      </w:r>
      <w:r>
        <w:t>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93.</w:t>
      </w:r>
      <w:r>
        <w:t>Затраты на приобретение систем кондиционирования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153160" cy="38163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i-х систем кондиционирования;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1-й системы кондиционирования.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94.</w:t>
      </w:r>
      <w: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2393315" cy="22288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бланочной продукции;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канцелярских принадлежностей;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хозяйственных товаров и принадлежностей;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горюче-смазочных материалов;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запасных частей для транспортных средств;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материальных запасов для нужд гражданской об</w:t>
      </w:r>
      <w:r>
        <w:t>о</w:t>
      </w:r>
      <w:r>
        <w:t>роны.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95.</w:t>
      </w:r>
      <w:r>
        <w:t xml:space="preserve"> Затраты на приобретение бланочной продукции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5"/>
        </w:rPr>
        <w:drawing>
          <wp:inline distT="0" distB="0" distL="0" distR="0">
            <wp:extent cx="2186305" cy="43751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бланочной продукции;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бланка по i-му тиражу;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прочей продукции, изготовляемой типографией;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единицы прочей продукции, изготовляемой типографией, по j-му т</w:t>
      </w:r>
      <w:r>
        <w:t>и</w:t>
      </w:r>
      <w:r>
        <w:t>ражу.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96.</w:t>
      </w:r>
      <w:r>
        <w:t>Затраты на приобретение канцелярских принадлежностей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32305" cy="38163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</w:t>
      </w:r>
      <w:r>
        <w:t>а</w:t>
      </w:r>
      <w:r>
        <w:t>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97.</w:t>
      </w:r>
      <w:r>
        <w:t xml:space="preserve"> Затраты на приобретение хозяйственных товаров и принадлежностей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98.</w:t>
      </w:r>
      <w:r>
        <w:t>Затраты на приобретение горюче-смазочных материалов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900555" cy="38163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 расхода топлива на 100 километров пробега i-го транспортного сре</w:t>
      </w:r>
      <w:r>
        <w:t>д</w:t>
      </w:r>
      <w:r>
        <w:t>ства согласно методическим рекомендациям «Нормы расхода топлив и смазочных мат</w:t>
      </w:r>
      <w:r>
        <w:t>е</w:t>
      </w:r>
      <w:r>
        <w:t>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литра горюче-смазочного материала по i-му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99.</w:t>
      </w:r>
      <w:r>
        <w:t xml:space="preserve"> Затраты на приобретение запасных частей для транспортных средств опред</w:t>
      </w:r>
      <w:r>
        <w:t>е</w:t>
      </w:r>
      <w:r>
        <w:t>ляются по фактическим затратам в отчетном финансовом году с учетом нормативов обе</w:t>
      </w:r>
      <w:r>
        <w:t>с</w:t>
      </w:r>
      <w:r>
        <w:t>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54CB4" w:rsidRDefault="00954CB4" w:rsidP="00954CB4">
      <w:pPr>
        <w:ind w:firstLine="540"/>
      </w:pPr>
      <w:r>
        <w:rPr>
          <w:rFonts w:ascii="Arial" w:hAnsi="Arial"/>
        </w:rPr>
        <w:tab/>
      </w:r>
      <w:r>
        <w:rPr>
          <w:b/>
          <w:bCs/>
        </w:rPr>
        <w:t xml:space="preserve">100. </w:t>
      </w:r>
      <w:r>
        <w:t>Затраты на приобретение материальных запасов для нужд гражданской обор</w:t>
      </w:r>
      <w:r>
        <w:t>о</w:t>
      </w:r>
      <w:r>
        <w:t>ны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32305" cy="38163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III. Затраты на капитальный ремонт муниципального имущества</w:t>
      </w:r>
    </w:p>
    <w:p w:rsidR="00954CB4" w:rsidRDefault="00954CB4" w:rsidP="00954CB4">
      <w:pPr>
        <w:jc w:val="center"/>
        <w:rPr>
          <w:b/>
          <w:bCs/>
        </w:rPr>
      </w:pPr>
    </w:p>
    <w:p w:rsidR="00954CB4" w:rsidRDefault="00954CB4" w:rsidP="00954CB4">
      <w:r>
        <w:rPr>
          <w:b/>
          <w:bCs/>
        </w:rPr>
        <w:t>101.</w:t>
      </w:r>
      <w: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>
        <w:t>т</w:t>
      </w:r>
      <w:r>
        <w:t>ной документации.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102.</w:t>
      </w:r>
      <w:r>
        <w:t>Затраты на строительные работы, осуществляемые в рамках капитального р</w:t>
      </w:r>
      <w:r>
        <w:t>е</w:t>
      </w:r>
      <w: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>
        <w:t>т</w:t>
      </w:r>
      <w:r>
        <w:t>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</w:t>
      </w:r>
      <w:r>
        <w:t>к</w:t>
      </w:r>
      <w:r>
        <w:t>ции по выработке государственной политики и нормативно-правовому регулированию в сфере строительства.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103.</w:t>
      </w:r>
      <w: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</w:t>
      </w:r>
      <w:r>
        <w:t>а</w:t>
      </w:r>
      <w:r>
        <w:t>ции о градостроительной деятельности.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 xml:space="preserve">IV. Затраты на финансовое обеспечение строительства, реконструкции </w:t>
      </w: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(в том числе с элементами реставрации), технического перевооружения объе</w:t>
      </w:r>
      <w:r>
        <w:rPr>
          <w:b/>
          <w:bCs/>
        </w:rPr>
        <w:t>к</w:t>
      </w:r>
      <w:r>
        <w:rPr>
          <w:b/>
          <w:bCs/>
        </w:rPr>
        <w:t>тов капитального строительства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104.</w:t>
      </w:r>
      <w:r>
        <w:t>Затраты на финансовое обеспечение строительства, реконструкции (в том чи</w:t>
      </w:r>
      <w:r>
        <w:t>с</w:t>
      </w:r>
      <w:r>
        <w:t>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105.</w:t>
      </w:r>
      <w: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</w:t>
      </w:r>
      <w:r>
        <w:t>й</w:t>
      </w:r>
      <w:r>
        <w:t>ской Федерации, регулирующим оценочную деятельность в Российской Федерации.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V. Затраты на дополнительное профессиональное образование</w:t>
      </w:r>
    </w:p>
    <w:p w:rsidR="00954CB4" w:rsidRDefault="00954CB4" w:rsidP="00954CB4"/>
    <w:p w:rsidR="00954CB4" w:rsidRDefault="00954CB4" w:rsidP="00954CB4">
      <w:pPr>
        <w:ind w:firstLine="540"/>
      </w:pPr>
      <w:r>
        <w:tab/>
      </w:r>
      <w:r>
        <w:rPr>
          <w:b/>
          <w:bCs/>
        </w:rPr>
        <w:t>106.</w:t>
      </w:r>
      <w:r>
        <w:t>Затраты на приобретение образовательных услуг по профессиональной пер</w:t>
      </w:r>
      <w:r>
        <w:t>е</w:t>
      </w:r>
      <w:r>
        <w:t>подготовке и повышению квалификации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работников, направляемых на i-й вид дополнительного профе</w:t>
      </w:r>
      <w:r>
        <w:t>с</w:t>
      </w:r>
      <w:r>
        <w:t>сионального образования;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обучения одного работника по i-му виду дополнительного професси</w:t>
      </w:r>
      <w:r>
        <w:t>о</w:t>
      </w:r>
      <w:r>
        <w:t>нального образования.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107.</w:t>
      </w:r>
      <w:r>
        <w:t xml:space="preserve"> Затраты на приобретение образовательных услуг по профессиональной пер</w:t>
      </w:r>
      <w:r>
        <w:t>е</w:t>
      </w:r>
      <w:r>
        <w:t>подготовке и повышению квалификации определяются в соответствии со статьей 22 Ф</w:t>
      </w:r>
      <w:r>
        <w:t>е</w:t>
      </w:r>
      <w:r>
        <w:t>дерального закона № 44-ФЗ.</w:t>
      </w:r>
    </w:p>
    <w:p w:rsidR="00954CB4" w:rsidRDefault="00954CB4" w:rsidP="00954CB4">
      <w:pPr>
        <w:ind w:firstLine="540"/>
      </w:pPr>
    </w:p>
    <w:p w:rsidR="00954CB4" w:rsidRDefault="00954CB4" w:rsidP="00954CB4"/>
    <w:p w:rsidR="00DC4ADD" w:rsidRPr="003B67D3" w:rsidRDefault="00954CB4" w:rsidP="003B67D3">
      <w:pPr>
        <w:adjustRightInd/>
        <w:ind w:firstLine="0"/>
        <w:jc w:val="center"/>
        <w:rPr>
          <w:szCs w:val="28"/>
        </w:rPr>
      </w:pPr>
      <w:r w:rsidRPr="003B67D3">
        <w:rPr>
          <w:szCs w:val="26"/>
        </w:rPr>
        <w:t xml:space="preserve">Управляющий делами                          </w:t>
      </w:r>
      <w:r w:rsidR="00EF5595">
        <w:rPr>
          <w:szCs w:val="26"/>
        </w:rPr>
        <w:t xml:space="preserve">                             Д.М.Юлдашбаева</w:t>
      </w:r>
    </w:p>
    <w:sectPr w:rsidR="00DC4ADD" w:rsidRPr="003B67D3" w:rsidSect="00CD0057">
      <w:headerReference w:type="even" r:id="rId451"/>
      <w:headerReference w:type="default" r:id="rId452"/>
      <w:pgSz w:w="11907" w:h="16840"/>
      <w:pgMar w:top="142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B4" w:rsidRDefault="00AC72B4" w:rsidP="003B0AB1">
      <w:r>
        <w:separator/>
      </w:r>
    </w:p>
  </w:endnote>
  <w:endnote w:type="continuationSeparator" w:id="0">
    <w:p w:rsidR="00AC72B4" w:rsidRDefault="00AC72B4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B4" w:rsidRDefault="00AC72B4" w:rsidP="003B0AB1">
      <w:r>
        <w:separator/>
      </w:r>
    </w:p>
  </w:footnote>
  <w:footnote w:type="continuationSeparator" w:id="0">
    <w:p w:rsidR="00AC72B4" w:rsidRDefault="00AC72B4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81" w:rsidRDefault="008A7481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8A7481" w:rsidRDefault="008A7481">
    <w:pPr>
      <w:pStyle w:val="afff8"/>
    </w:pPr>
  </w:p>
  <w:p w:rsidR="008A7481" w:rsidRDefault="008A7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81" w:rsidRPr="00617B5D" w:rsidRDefault="008A7481" w:rsidP="00617B5D">
    <w:pPr>
      <w:pStyle w:val="afff8"/>
      <w:framePr w:wrap="around" w:vAnchor="text" w:hAnchor="margin" w:xAlign="center" w:y="1"/>
      <w:ind w:firstLine="0"/>
      <w:rPr>
        <w:rStyle w:val="afffc"/>
        <w:sz w:val="20"/>
        <w:szCs w:val="20"/>
      </w:rPr>
    </w:pPr>
    <w:r w:rsidRPr="00617B5D">
      <w:rPr>
        <w:rStyle w:val="afffc"/>
        <w:sz w:val="20"/>
        <w:szCs w:val="20"/>
      </w:rPr>
      <w:fldChar w:fldCharType="begin"/>
    </w:r>
    <w:r w:rsidRPr="00617B5D">
      <w:rPr>
        <w:rStyle w:val="afffc"/>
        <w:sz w:val="20"/>
        <w:szCs w:val="20"/>
      </w:rPr>
      <w:instrText xml:space="preserve">PAGE  </w:instrText>
    </w:r>
    <w:r w:rsidRPr="00617B5D">
      <w:rPr>
        <w:rStyle w:val="afffc"/>
        <w:sz w:val="20"/>
        <w:szCs w:val="20"/>
      </w:rPr>
      <w:fldChar w:fldCharType="separate"/>
    </w:r>
    <w:r w:rsidR="00AC72B4">
      <w:rPr>
        <w:rStyle w:val="afffc"/>
        <w:noProof/>
        <w:sz w:val="20"/>
        <w:szCs w:val="20"/>
      </w:rPr>
      <w:t>1</w:t>
    </w:r>
    <w:r w:rsidRPr="00617B5D">
      <w:rPr>
        <w:rStyle w:val="afffc"/>
        <w:sz w:val="20"/>
        <w:szCs w:val="20"/>
      </w:rPr>
      <w:fldChar w:fldCharType="end"/>
    </w:r>
  </w:p>
  <w:p w:rsidR="008A7481" w:rsidRDefault="008A7481">
    <w:pPr>
      <w:pStyle w:val="afff8"/>
    </w:pPr>
  </w:p>
  <w:p w:rsidR="008A7481" w:rsidRDefault="008A74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33388"/>
    <w:multiLevelType w:val="multilevel"/>
    <w:tmpl w:val="4DBC9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A4B"/>
    <w:rsid w:val="0000388F"/>
    <w:rsid w:val="00010168"/>
    <w:rsid w:val="0001175D"/>
    <w:rsid w:val="000121B4"/>
    <w:rsid w:val="000145C5"/>
    <w:rsid w:val="00016B87"/>
    <w:rsid w:val="000203FA"/>
    <w:rsid w:val="0002131B"/>
    <w:rsid w:val="00024369"/>
    <w:rsid w:val="000243A5"/>
    <w:rsid w:val="00024ADF"/>
    <w:rsid w:val="00024B2D"/>
    <w:rsid w:val="0002628A"/>
    <w:rsid w:val="000336A6"/>
    <w:rsid w:val="00033C71"/>
    <w:rsid w:val="00042F2E"/>
    <w:rsid w:val="00045E18"/>
    <w:rsid w:val="000469FB"/>
    <w:rsid w:val="00051CF1"/>
    <w:rsid w:val="000550BA"/>
    <w:rsid w:val="00055C32"/>
    <w:rsid w:val="00060D2B"/>
    <w:rsid w:val="00061191"/>
    <w:rsid w:val="00061C36"/>
    <w:rsid w:val="00062040"/>
    <w:rsid w:val="00066C29"/>
    <w:rsid w:val="00072CDF"/>
    <w:rsid w:val="00084964"/>
    <w:rsid w:val="0009374A"/>
    <w:rsid w:val="000A223D"/>
    <w:rsid w:val="000A3BBB"/>
    <w:rsid w:val="000B0AC9"/>
    <w:rsid w:val="000B2FA1"/>
    <w:rsid w:val="000B3ED7"/>
    <w:rsid w:val="000C4E25"/>
    <w:rsid w:val="000C6D35"/>
    <w:rsid w:val="000D04DD"/>
    <w:rsid w:val="000D4CB1"/>
    <w:rsid w:val="000D5283"/>
    <w:rsid w:val="000D63B0"/>
    <w:rsid w:val="000E164D"/>
    <w:rsid w:val="000E2274"/>
    <w:rsid w:val="000F009D"/>
    <w:rsid w:val="000F019D"/>
    <w:rsid w:val="000F455B"/>
    <w:rsid w:val="00102481"/>
    <w:rsid w:val="00103B41"/>
    <w:rsid w:val="00134543"/>
    <w:rsid w:val="0015202F"/>
    <w:rsid w:val="001529C5"/>
    <w:rsid w:val="00154AB6"/>
    <w:rsid w:val="00155634"/>
    <w:rsid w:val="00155E90"/>
    <w:rsid w:val="00160E24"/>
    <w:rsid w:val="00165F5A"/>
    <w:rsid w:val="00176F0E"/>
    <w:rsid w:val="0017793F"/>
    <w:rsid w:val="00181E2E"/>
    <w:rsid w:val="001830DD"/>
    <w:rsid w:val="00186D05"/>
    <w:rsid w:val="001A155B"/>
    <w:rsid w:val="001A6963"/>
    <w:rsid w:val="001A79CD"/>
    <w:rsid w:val="001A7FB5"/>
    <w:rsid w:val="001B226C"/>
    <w:rsid w:val="001B2416"/>
    <w:rsid w:val="001C3EB3"/>
    <w:rsid w:val="001C7C62"/>
    <w:rsid w:val="001D45A9"/>
    <w:rsid w:val="001E3044"/>
    <w:rsid w:val="001F617F"/>
    <w:rsid w:val="001F7874"/>
    <w:rsid w:val="001F7A90"/>
    <w:rsid w:val="0021189D"/>
    <w:rsid w:val="00213AB6"/>
    <w:rsid w:val="00220296"/>
    <w:rsid w:val="002206B5"/>
    <w:rsid w:val="0022270A"/>
    <w:rsid w:val="00242C9D"/>
    <w:rsid w:val="00243F37"/>
    <w:rsid w:val="0024504E"/>
    <w:rsid w:val="00246122"/>
    <w:rsid w:val="00253864"/>
    <w:rsid w:val="00262BFD"/>
    <w:rsid w:val="00273235"/>
    <w:rsid w:val="00275053"/>
    <w:rsid w:val="002757C3"/>
    <w:rsid w:val="00281420"/>
    <w:rsid w:val="002829FC"/>
    <w:rsid w:val="00287660"/>
    <w:rsid w:val="00290762"/>
    <w:rsid w:val="00290C12"/>
    <w:rsid w:val="00292048"/>
    <w:rsid w:val="0029242B"/>
    <w:rsid w:val="00293483"/>
    <w:rsid w:val="00293604"/>
    <w:rsid w:val="002954F1"/>
    <w:rsid w:val="002A004D"/>
    <w:rsid w:val="002B166F"/>
    <w:rsid w:val="002B283D"/>
    <w:rsid w:val="002B2FC1"/>
    <w:rsid w:val="002B50FC"/>
    <w:rsid w:val="002C7FA3"/>
    <w:rsid w:val="002D44E7"/>
    <w:rsid w:val="002E3015"/>
    <w:rsid w:val="002E450F"/>
    <w:rsid w:val="002E70D5"/>
    <w:rsid w:val="002F112B"/>
    <w:rsid w:val="002F14FE"/>
    <w:rsid w:val="002F7D0A"/>
    <w:rsid w:val="00301E71"/>
    <w:rsid w:val="00307838"/>
    <w:rsid w:val="003214EF"/>
    <w:rsid w:val="00321EDE"/>
    <w:rsid w:val="00330EAD"/>
    <w:rsid w:val="003324D2"/>
    <w:rsid w:val="00333239"/>
    <w:rsid w:val="003356E8"/>
    <w:rsid w:val="00343E8F"/>
    <w:rsid w:val="00347110"/>
    <w:rsid w:val="00360E08"/>
    <w:rsid w:val="00362EAF"/>
    <w:rsid w:val="00366186"/>
    <w:rsid w:val="00367C25"/>
    <w:rsid w:val="00374EE4"/>
    <w:rsid w:val="00381D64"/>
    <w:rsid w:val="00390F34"/>
    <w:rsid w:val="003926D9"/>
    <w:rsid w:val="00395707"/>
    <w:rsid w:val="00396391"/>
    <w:rsid w:val="003A5B20"/>
    <w:rsid w:val="003A6707"/>
    <w:rsid w:val="003A78B2"/>
    <w:rsid w:val="003B0AB1"/>
    <w:rsid w:val="003B1835"/>
    <w:rsid w:val="003B67D3"/>
    <w:rsid w:val="003C031E"/>
    <w:rsid w:val="003C0E98"/>
    <w:rsid w:val="003D6168"/>
    <w:rsid w:val="003E4839"/>
    <w:rsid w:val="003F08F4"/>
    <w:rsid w:val="003F7155"/>
    <w:rsid w:val="00403835"/>
    <w:rsid w:val="00410510"/>
    <w:rsid w:val="00411640"/>
    <w:rsid w:val="004133B6"/>
    <w:rsid w:val="00426DE7"/>
    <w:rsid w:val="00426DF9"/>
    <w:rsid w:val="00437D0A"/>
    <w:rsid w:val="004514E2"/>
    <w:rsid w:val="0045487F"/>
    <w:rsid w:val="00454B31"/>
    <w:rsid w:val="00460542"/>
    <w:rsid w:val="00461602"/>
    <w:rsid w:val="00461A04"/>
    <w:rsid w:val="0046394E"/>
    <w:rsid w:val="00464399"/>
    <w:rsid w:val="0047494E"/>
    <w:rsid w:val="00485B52"/>
    <w:rsid w:val="004919F5"/>
    <w:rsid w:val="00492FCC"/>
    <w:rsid w:val="00493E1B"/>
    <w:rsid w:val="004A2324"/>
    <w:rsid w:val="004A2CC2"/>
    <w:rsid w:val="004A64D7"/>
    <w:rsid w:val="004A7395"/>
    <w:rsid w:val="004B205E"/>
    <w:rsid w:val="004B2F88"/>
    <w:rsid w:val="004B5865"/>
    <w:rsid w:val="004C187D"/>
    <w:rsid w:val="004D5494"/>
    <w:rsid w:val="004D5CF2"/>
    <w:rsid w:val="004E33DF"/>
    <w:rsid w:val="004E668C"/>
    <w:rsid w:val="004F1C7C"/>
    <w:rsid w:val="004F3232"/>
    <w:rsid w:val="004F3EBF"/>
    <w:rsid w:val="004F478D"/>
    <w:rsid w:val="004F62B3"/>
    <w:rsid w:val="00503D2D"/>
    <w:rsid w:val="005041AB"/>
    <w:rsid w:val="005110D5"/>
    <w:rsid w:val="00514547"/>
    <w:rsid w:val="00521810"/>
    <w:rsid w:val="005227BA"/>
    <w:rsid w:val="00530233"/>
    <w:rsid w:val="0054069B"/>
    <w:rsid w:val="00550170"/>
    <w:rsid w:val="00552CCE"/>
    <w:rsid w:val="00564E8F"/>
    <w:rsid w:val="00566A2F"/>
    <w:rsid w:val="00570575"/>
    <w:rsid w:val="00572A4D"/>
    <w:rsid w:val="00580F75"/>
    <w:rsid w:val="00581038"/>
    <w:rsid w:val="00595029"/>
    <w:rsid w:val="005972A0"/>
    <w:rsid w:val="005A1BF1"/>
    <w:rsid w:val="005A389C"/>
    <w:rsid w:val="005A49BE"/>
    <w:rsid w:val="005A73B3"/>
    <w:rsid w:val="005A7D2C"/>
    <w:rsid w:val="005B1151"/>
    <w:rsid w:val="005B5E0F"/>
    <w:rsid w:val="005B713E"/>
    <w:rsid w:val="005C01CC"/>
    <w:rsid w:val="005C17B3"/>
    <w:rsid w:val="005D2F74"/>
    <w:rsid w:val="005D35AA"/>
    <w:rsid w:val="005D4071"/>
    <w:rsid w:val="005D5813"/>
    <w:rsid w:val="005D5E17"/>
    <w:rsid w:val="005D62FA"/>
    <w:rsid w:val="005D6953"/>
    <w:rsid w:val="005D7C85"/>
    <w:rsid w:val="005E3BF1"/>
    <w:rsid w:val="005E6416"/>
    <w:rsid w:val="005F2C81"/>
    <w:rsid w:val="005F2DDF"/>
    <w:rsid w:val="005F37C7"/>
    <w:rsid w:val="005F59B3"/>
    <w:rsid w:val="00607198"/>
    <w:rsid w:val="00617B5D"/>
    <w:rsid w:val="00624A10"/>
    <w:rsid w:val="006250E1"/>
    <w:rsid w:val="00625633"/>
    <w:rsid w:val="00627129"/>
    <w:rsid w:val="0062755C"/>
    <w:rsid w:val="006360C7"/>
    <w:rsid w:val="00637798"/>
    <w:rsid w:val="00642CF6"/>
    <w:rsid w:val="00646A46"/>
    <w:rsid w:val="0065462D"/>
    <w:rsid w:val="0065527B"/>
    <w:rsid w:val="00664781"/>
    <w:rsid w:val="00684F81"/>
    <w:rsid w:val="006A1AF5"/>
    <w:rsid w:val="006A63E3"/>
    <w:rsid w:val="006B1ABC"/>
    <w:rsid w:val="006B26BB"/>
    <w:rsid w:val="006B2DE6"/>
    <w:rsid w:val="006B417E"/>
    <w:rsid w:val="006B4371"/>
    <w:rsid w:val="006B496A"/>
    <w:rsid w:val="006B49F3"/>
    <w:rsid w:val="006B51AF"/>
    <w:rsid w:val="006B71B0"/>
    <w:rsid w:val="006B72AC"/>
    <w:rsid w:val="006C15D5"/>
    <w:rsid w:val="006C1F8B"/>
    <w:rsid w:val="006C2C50"/>
    <w:rsid w:val="006C769E"/>
    <w:rsid w:val="006C7F39"/>
    <w:rsid w:val="006C7FEB"/>
    <w:rsid w:val="006D779A"/>
    <w:rsid w:val="006E0CFE"/>
    <w:rsid w:val="006F0D07"/>
    <w:rsid w:val="006F1172"/>
    <w:rsid w:val="006F2A6B"/>
    <w:rsid w:val="006F2CD8"/>
    <w:rsid w:val="00700C56"/>
    <w:rsid w:val="0072032E"/>
    <w:rsid w:val="00722C60"/>
    <w:rsid w:val="007259B9"/>
    <w:rsid w:val="00727033"/>
    <w:rsid w:val="00730109"/>
    <w:rsid w:val="00737C3C"/>
    <w:rsid w:val="007448CC"/>
    <w:rsid w:val="007500B6"/>
    <w:rsid w:val="007513E6"/>
    <w:rsid w:val="007547F1"/>
    <w:rsid w:val="0075736C"/>
    <w:rsid w:val="00770FA5"/>
    <w:rsid w:val="007713A9"/>
    <w:rsid w:val="0077427E"/>
    <w:rsid w:val="007766B4"/>
    <w:rsid w:val="00777669"/>
    <w:rsid w:val="00781C4C"/>
    <w:rsid w:val="00782700"/>
    <w:rsid w:val="00784486"/>
    <w:rsid w:val="00784B51"/>
    <w:rsid w:val="00785406"/>
    <w:rsid w:val="00790810"/>
    <w:rsid w:val="00792067"/>
    <w:rsid w:val="00792953"/>
    <w:rsid w:val="007975E5"/>
    <w:rsid w:val="00797ECE"/>
    <w:rsid w:val="007B1A02"/>
    <w:rsid w:val="007B1F33"/>
    <w:rsid w:val="007B6012"/>
    <w:rsid w:val="007C08A5"/>
    <w:rsid w:val="007C478A"/>
    <w:rsid w:val="007C4BA7"/>
    <w:rsid w:val="007D02F5"/>
    <w:rsid w:val="007D5518"/>
    <w:rsid w:val="007F012D"/>
    <w:rsid w:val="007F3841"/>
    <w:rsid w:val="00802657"/>
    <w:rsid w:val="00810BA4"/>
    <w:rsid w:val="00811F87"/>
    <w:rsid w:val="008131D0"/>
    <w:rsid w:val="00813ABE"/>
    <w:rsid w:val="0081613F"/>
    <w:rsid w:val="00826742"/>
    <w:rsid w:val="0082741E"/>
    <w:rsid w:val="00830B62"/>
    <w:rsid w:val="008319D3"/>
    <w:rsid w:val="00831CAE"/>
    <w:rsid w:val="00833440"/>
    <w:rsid w:val="008362EB"/>
    <w:rsid w:val="00841CD2"/>
    <w:rsid w:val="00842D56"/>
    <w:rsid w:val="008533C4"/>
    <w:rsid w:val="00854DD1"/>
    <w:rsid w:val="00862098"/>
    <w:rsid w:val="0086791E"/>
    <w:rsid w:val="00871898"/>
    <w:rsid w:val="0087482C"/>
    <w:rsid w:val="00874E5A"/>
    <w:rsid w:val="00880379"/>
    <w:rsid w:val="00882046"/>
    <w:rsid w:val="00886ACF"/>
    <w:rsid w:val="00886F22"/>
    <w:rsid w:val="0088717C"/>
    <w:rsid w:val="00887BC9"/>
    <w:rsid w:val="008A0517"/>
    <w:rsid w:val="008A2808"/>
    <w:rsid w:val="008A393D"/>
    <w:rsid w:val="008A7481"/>
    <w:rsid w:val="008B1833"/>
    <w:rsid w:val="008B77CE"/>
    <w:rsid w:val="008C3D91"/>
    <w:rsid w:val="008C760C"/>
    <w:rsid w:val="008D0211"/>
    <w:rsid w:val="008D4FAB"/>
    <w:rsid w:val="008E20A2"/>
    <w:rsid w:val="008E3240"/>
    <w:rsid w:val="008E4A7B"/>
    <w:rsid w:val="008F1342"/>
    <w:rsid w:val="008F7C6F"/>
    <w:rsid w:val="00900E16"/>
    <w:rsid w:val="00907C49"/>
    <w:rsid w:val="00910DD3"/>
    <w:rsid w:val="00910E21"/>
    <w:rsid w:val="0091490A"/>
    <w:rsid w:val="009161F7"/>
    <w:rsid w:val="00924BF8"/>
    <w:rsid w:val="00934D5A"/>
    <w:rsid w:val="00935109"/>
    <w:rsid w:val="00935DF2"/>
    <w:rsid w:val="00935E6E"/>
    <w:rsid w:val="00941152"/>
    <w:rsid w:val="00941B4C"/>
    <w:rsid w:val="009445BA"/>
    <w:rsid w:val="00946B9C"/>
    <w:rsid w:val="009533F9"/>
    <w:rsid w:val="00954CB4"/>
    <w:rsid w:val="0095705E"/>
    <w:rsid w:val="00961C72"/>
    <w:rsid w:val="0096449C"/>
    <w:rsid w:val="00973830"/>
    <w:rsid w:val="00976468"/>
    <w:rsid w:val="0098010D"/>
    <w:rsid w:val="00987969"/>
    <w:rsid w:val="009A02C7"/>
    <w:rsid w:val="009A02D3"/>
    <w:rsid w:val="009A5E53"/>
    <w:rsid w:val="009A6A8B"/>
    <w:rsid w:val="009A74A0"/>
    <w:rsid w:val="009B0F12"/>
    <w:rsid w:val="009B6EDC"/>
    <w:rsid w:val="009C56BA"/>
    <w:rsid w:val="009C5E3F"/>
    <w:rsid w:val="009C6E90"/>
    <w:rsid w:val="009E13D2"/>
    <w:rsid w:val="00A10C7C"/>
    <w:rsid w:val="00A11BD5"/>
    <w:rsid w:val="00A123B2"/>
    <w:rsid w:val="00A20C81"/>
    <w:rsid w:val="00A22B34"/>
    <w:rsid w:val="00A27EC4"/>
    <w:rsid w:val="00A31BD4"/>
    <w:rsid w:val="00A37DCB"/>
    <w:rsid w:val="00A45F4F"/>
    <w:rsid w:val="00A52739"/>
    <w:rsid w:val="00A54E76"/>
    <w:rsid w:val="00A63BBA"/>
    <w:rsid w:val="00A709EA"/>
    <w:rsid w:val="00A73705"/>
    <w:rsid w:val="00A7389B"/>
    <w:rsid w:val="00A74F93"/>
    <w:rsid w:val="00A76480"/>
    <w:rsid w:val="00A91122"/>
    <w:rsid w:val="00A91A36"/>
    <w:rsid w:val="00A92717"/>
    <w:rsid w:val="00A93AB0"/>
    <w:rsid w:val="00A96979"/>
    <w:rsid w:val="00A973B4"/>
    <w:rsid w:val="00A974E8"/>
    <w:rsid w:val="00AA2FD8"/>
    <w:rsid w:val="00AA46DD"/>
    <w:rsid w:val="00AA7DC1"/>
    <w:rsid w:val="00AB0053"/>
    <w:rsid w:val="00AB478C"/>
    <w:rsid w:val="00AB6C22"/>
    <w:rsid w:val="00AC0332"/>
    <w:rsid w:val="00AC067C"/>
    <w:rsid w:val="00AC2109"/>
    <w:rsid w:val="00AC72B4"/>
    <w:rsid w:val="00AD192E"/>
    <w:rsid w:val="00AD3AA3"/>
    <w:rsid w:val="00AF2D77"/>
    <w:rsid w:val="00AF4EE0"/>
    <w:rsid w:val="00B03F32"/>
    <w:rsid w:val="00B1712C"/>
    <w:rsid w:val="00B22067"/>
    <w:rsid w:val="00B27581"/>
    <w:rsid w:val="00B33FB6"/>
    <w:rsid w:val="00B34273"/>
    <w:rsid w:val="00B37996"/>
    <w:rsid w:val="00B43DEA"/>
    <w:rsid w:val="00B44677"/>
    <w:rsid w:val="00B44AC7"/>
    <w:rsid w:val="00B53587"/>
    <w:rsid w:val="00B53D9F"/>
    <w:rsid w:val="00B602E7"/>
    <w:rsid w:val="00B6049F"/>
    <w:rsid w:val="00B71D3B"/>
    <w:rsid w:val="00B72192"/>
    <w:rsid w:val="00B75424"/>
    <w:rsid w:val="00B87D7D"/>
    <w:rsid w:val="00B962AC"/>
    <w:rsid w:val="00BA30DE"/>
    <w:rsid w:val="00BB4185"/>
    <w:rsid w:val="00BB6426"/>
    <w:rsid w:val="00BC1CFB"/>
    <w:rsid w:val="00BC3458"/>
    <w:rsid w:val="00BC4D12"/>
    <w:rsid w:val="00BC558F"/>
    <w:rsid w:val="00BD6161"/>
    <w:rsid w:val="00BF19DA"/>
    <w:rsid w:val="00BF2A32"/>
    <w:rsid w:val="00BF7306"/>
    <w:rsid w:val="00C00684"/>
    <w:rsid w:val="00C07581"/>
    <w:rsid w:val="00C10E4C"/>
    <w:rsid w:val="00C13544"/>
    <w:rsid w:val="00C13AF4"/>
    <w:rsid w:val="00C13DED"/>
    <w:rsid w:val="00C14463"/>
    <w:rsid w:val="00C1644D"/>
    <w:rsid w:val="00C21A2B"/>
    <w:rsid w:val="00C25412"/>
    <w:rsid w:val="00C325AE"/>
    <w:rsid w:val="00C36BC3"/>
    <w:rsid w:val="00C401F4"/>
    <w:rsid w:val="00C43CD2"/>
    <w:rsid w:val="00C45C01"/>
    <w:rsid w:val="00C45D6B"/>
    <w:rsid w:val="00C469CE"/>
    <w:rsid w:val="00C4794F"/>
    <w:rsid w:val="00C52241"/>
    <w:rsid w:val="00C53FB6"/>
    <w:rsid w:val="00C55949"/>
    <w:rsid w:val="00C574E5"/>
    <w:rsid w:val="00C603C7"/>
    <w:rsid w:val="00C61169"/>
    <w:rsid w:val="00C619B9"/>
    <w:rsid w:val="00C71D67"/>
    <w:rsid w:val="00C71E61"/>
    <w:rsid w:val="00C728AD"/>
    <w:rsid w:val="00C73FBE"/>
    <w:rsid w:val="00C77D8F"/>
    <w:rsid w:val="00C82AA8"/>
    <w:rsid w:val="00C87657"/>
    <w:rsid w:val="00C8783F"/>
    <w:rsid w:val="00C93C10"/>
    <w:rsid w:val="00C957EB"/>
    <w:rsid w:val="00CA0972"/>
    <w:rsid w:val="00CA3880"/>
    <w:rsid w:val="00CA6DF3"/>
    <w:rsid w:val="00CA7A8D"/>
    <w:rsid w:val="00CB0E4F"/>
    <w:rsid w:val="00CB555D"/>
    <w:rsid w:val="00CB69F4"/>
    <w:rsid w:val="00CC2E4F"/>
    <w:rsid w:val="00CC3289"/>
    <w:rsid w:val="00CD0057"/>
    <w:rsid w:val="00CD1B74"/>
    <w:rsid w:val="00CE3316"/>
    <w:rsid w:val="00CE65FE"/>
    <w:rsid w:val="00CE667B"/>
    <w:rsid w:val="00CE7DD1"/>
    <w:rsid w:val="00CF1BE5"/>
    <w:rsid w:val="00CF1C31"/>
    <w:rsid w:val="00CF6B19"/>
    <w:rsid w:val="00CF7A19"/>
    <w:rsid w:val="00D05183"/>
    <w:rsid w:val="00D101E9"/>
    <w:rsid w:val="00D116D4"/>
    <w:rsid w:val="00D1582D"/>
    <w:rsid w:val="00D178F2"/>
    <w:rsid w:val="00D179A6"/>
    <w:rsid w:val="00D21FF3"/>
    <w:rsid w:val="00D418C2"/>
    <w:rsid w:val="00D41D6D"/>
    <w:rsid w:val="00D43A98"/>
    <w:rsid w:val="00D440C6"/>
    <w:rsid w:val="00D46BB3"/>
    <w:rsid w:val="00D51F5B"/>
    <w:rsid w:val="00D5315F"/>
    <w:rsid w:val="00D6158D"/>
    <w:rsid w:val="00D64FA7"/>
    <w:rsid w:val="00D65344"/>
    <w:rsid w:val="00D74838"/>
    <w:rsid w:val="00D75613"/>
    <w:rsid w:val="00D805C9"/>
    <w:rsid w:val="00D84142"/>
    <w:rsid w:val="00D86D86"/>
    <w:rsid w:val="00D9424B"/>
    <w:rsid w:val="00D9642C"/>
    <w:rsid w:val="00DA10CC"/>
    <w:rsid w:val="00DA5B31"/>
    <w:rsid w:val="00DB112F"/>
    <w:rsid w:val="00DB1A09"/>
    <w:rsid w:val="00DB70C5"/>
    <w:rsid w:val="00DC1FD9"/>
    <w:rsid w:val="00DC4066"/>
    <w:rsid w:val="00DC4ADD"/>
    <w:rsid w:val="00DD6713"/>
    <w:rsid w:val="00DD799C"/>
    <w:rsid w:val="00DE057F"/>
    <w:rsid w:val="00DE05DB"/>
    <w:rsid w:val="00DE0A47"/>
    <w:rsid w:val="00DE0DBE"/>
    <w:rsid w:val="00DF411E"/>
    <w:rsid w:val="00DF5757"/>
    <w:rsid w:val="00E0408C"/>
    <w:rsid w:val="00E05B02"/>
    <w:rsid w:val="00E07C41"/>
    <w:rsid w:val="00E1122D"/>
    <w:rsid w:val="00E1169B"/>
    <w:rsid w:val="00E13922"/>
    <w:rsid w:val="00E13B26"/>
    <w:rsid w:val="00E14144"/>
    <w:rsid w:val="00E156E1"/>
    <w:rsid w:val="00E220C7"/>
    <w:rsid w:val="00E224CA"/>
    <w:rsid w:val="00E475E6"/>
    <w:rsid w:val="00E5706C"/>
    <w:rsid w:val="00E602D8"/>
    <w:rsid w:val="00E65A3E"/>
    <w:rsid w:val="00E72803"/>
    <w:rsid w:val="00E742CB"/>
    <w:rsid w:val="00E76B62"/>
    <w:rsid w:val="00E83A26"/>
    <w:rsid w:val="00E846EB"/>
    <w:rsid w:val="00E85F6A"/>
    <w:rsid w:val="00E9002D"/>
    <w:rsid w:val="00EA03D1"/>
    <w:rsid w:val="00EA23B7"/>
    <w:rsid w:val="00EA3152"/>
    <w:rsid w:val="00EA5861"/>
    <w:rsid w:val="00EA611F"/>
    <w:rsid w:val="00EA6EFC"/>
    <w:rsid w:val="00EC2D92"/>
    <w:rsid w:val="00EC65A7"/>
    <w:rsid w:val="00ED01A2"/>
    <w:rsid w:val="00ED5A4B"/>
    <w:rsid w:val="00ED6740"/>
    <w:rsid w:val="00EE13A6"/>
    <w:rsid w:val="00EE39B3"/>
    <w:rsid w:val="00EF1C29"/>
    <w:rsid w:val="00EF5595"/>
    <w:rsid w:val="00EF6399"/>
    <w:rsid w:val="00EF69D0"/>
    <w:rsid w:val="00F0381F"/>
    <w:rsid w:val="00F04458"/>
    <w:rsid w:val="00F0453F"/>
    <w:rsid w:val="00F0492A"/>
    <w:rsid w:val="00F05A0B"/>
    <w:rsid w:val="00F252F8"/>
    <w:rsid w:val="00F263B3"/>
    <w:rsid w:val="00F308AE"/>
    <w:rsid w:val="00F374F2"/>
    <w:rsid w:val="00F40BBE"/>
    <w:rsid w:val="00F422C5"/>
    <w:rsid w:val="00F44BDC"/>
    <w:rsid w:val="00F46A4B"/>
    <w:rsid w:val="00F472AC"/>
    <w:rsid w:val="00F54B6F"/>
    <w:rsid w:val="00F55208"/>
    <w:rsid w:val="00F62B37"/>
    <w:rsid w:val="00F63610"/>
    <w:rsid w:val="00F6401C"/>
    <w:rsid w:val="00F8074A"/>
    <w:rsid w:val="00F8552C"/>
    <w:rsid w:val="00F9570D"/>
    <w:rsid w:val="00F973C0"/>
    <w:rsid w:val="00FA4BB9"/>
    <w:rsid w:val="00FA605C"/>
    <w:rsid w:val="00FA692D"/>
    <w:rsid w:val="00FA7F77"/>
    <w:rsid w:val="00FB06EA"/>
    <w:rsid w:val="00FB3E89"/>
    <w:rsid w:val="00FB69D1"/>
    <w:rsid w:val="00FB7A32"/>
    <w:rsid w:val="00FC08F1"/>
    <w:rsid w:val="00FC45DB"/>
    <w:rsid w:val="00FC6165"/>
    <w:rsid w:val="00FC67E1"/>
    <w:rsid w:val="00FC7F6A"/>
    <w:rsid w:val="00FD30B8"/>
    <w:rsid w:val="00FD3E5F"/>
    <w:rsid w:val="00FD518D"/>
    <w:rsid w:val="00FE0F64"/>
    <w:rsid w:val="00FE1047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ABE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3AB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3AB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3AB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4CB4"/>
    <w:pPr>
      <w:keepNext/>
      <w:widowControl/>
      <w:autoSpaceDE/>
      <w:autoSpaceDN/>
      <w:adjustRightInd/>
      <w:ind w:firstLine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54CB4"/>
    <w:pPr>
      <w:keepNext/>
      <w:widowControl/>
      <w:autoSpaceDE/>
      <w:autoSpaceDN/>
      <w:adjustRightInd/>
      <w:ind w:firstLine="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54CB4"/>
    <w:pPr>
      <w:keepNext/>
      <w:widowControl/>
      <w:autoSpaceDE/>
      <w:autoSpaceDN/>
      <w:adjustRightInd/>
      <w:ind w:firstLine="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54CB4"/>
    <w:pPr>
      <w:keepNext/>
      <w:widowControl/>
      <w:autoSpaceDE/>
      <w:autoSpaceDN/>
      <w:adjustRightInd/>
      <w:ind w:firstLine="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4CB4"/>
    <w:pPr>
      <w:keepNext/>
      <w:widowControl/>
      <w:autoSpaceDE/>
      <w:autoSpaceDN/>
      <w:adjustRightInd/>
      <w:ind w:right="566" w:firstLine="0"/>
      <w:jc w:val="lef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3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13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13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13ABE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3ABE"/>
    <w:rPr>
      <w:color w:val="0000FF"/>
    </w:rPr>
  </w:style>
  <w:style w:type="character" w:customStyle="1" w:styleId="a4">
    <w:name w:val="Гипертекстовая ссылка"/>
    <w:uiPriority w:val="99"/>
    <w:rsid w:val="00813ABE"/>
    <w:rPr>
      <w:color w:val="008000"/>
    </w:rPr>
  </w:style>
  <w:style w:type="character" w:customStyle="1" w:styleId="a5">
    <w:name w:val="Активная гиперссылка"/>
    <w:uiPriority w:val="99"/>
    <w:rsid w:val="00813ABE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13ABE"/>
  </w:style>
  <w:style w:type="paragraph" w:customStyle="1" w:styleId="a8">
    <w:name w:val="Внимание: недобросовестность!"/>
    <w:basedOn w:val="a"/>
    <w:next w:val="a"/>
    <w:uiPriority w:val="99"/>
    <w:rsid w:val="00813ABE"/>
  </w:style>
  <w:style w:type="character" w:customStyle="1" w:styleId="a9">
    <w:name w:val="Выделение для Базового Поиска"/>
    <w:uiPriority w:val="99"/>
    <w:rsid w:val="00813ABE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3ABE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3ABE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3ABE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13ABE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13ABE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13AB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13ABE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13ABE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13AB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13ABE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13ABE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13AB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13ABE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13ABE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13ABE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13ABE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13ABE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13ABE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13ABE"/>
  </w:style>
  <w:style w:type="paragraph" w:customStyle="1" w:styleId="afd">
    <w:name w:val="Моноширинный"/>
    <w:basedOn w:val="a"/>
    <w:next w:val="a"/>
    <w:uiPriority w:val="99"/>
    <w:rsid w:val="00813ABE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813ABE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13AB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813ABE"/>
    <w:rPr>
      <w:color w:val="808000"/>
    </w:rPr>
  </w:style>
  <w:style w:type="character" w:customStyle="1" w:styleId="aff1">
    <w:name w:val="Не вступил в силу"/>
    <w:uiPriority w:val="99"/>
    <w:rsid w:val="00813ABE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3ABE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13ABE"/>
  </w:style>
  <w:style w:type="paragraph" w:customStyle="1" w:styleId="aff3">
    <w:name w:val="Нормальный (аннотация)"/>
    <w:basedOn w:val="a"/>
    <w:next w:val="a"/>
    <w:uiPriority w:val="99"/>
    <w:rsid w:val="00813ABE"/>
  </w:style>
  <w:style w:type="paragraph" w:customStyle="1" w:styleId="aff4">
    <w:name w:val="Объект"/>
    <w:basedOn w:val="a"/>
    <w:next w:val="a"/>
    <w:uiPriority w:val="99"/>
    <w:rsid w:val="00813ABE"/>
  </w:style>
  <w:style w:type="paragraph" w:customStyle="1" w:styleId="aff5">
    <w:name w:val="Оглавление"/>
    <w:basedOn w:val="afd"/>
    <w:next w:val="a"/>
    <w:uiPriority w:val="99"/>
    <w:rsid w:val="00813ABE"/>
    <w:rPr>
      <w:vanish/>
      <w:shd w:val="clear" w:color="auto" w:fill="C0C0C0"/>
    </w:rPr>
  </w:style>
  <w:style w:type="character" w:customStyle="1" w:styleId="aff6">
    <w:name w:val="Опечатки"/>
    <w:uiPriority w:val="99"/>
    <w:rsid w:val="00813A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3ABE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13ABE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13ABE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13ABE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13ABE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13ABE"/>
  </w:style>
  <w:style w:type="character" w:customStyle="1" w:styleId="affd">
    <w:name w:val="Продолжение ссылки"/>
    <w:basedOn w:val="a4"/>
    <w:uiPriority w:val="99"/>
    <w:rsid w:val="00813ABE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13ABE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13ABE"/>
  </w:style>
  <w:style w:type="paragraph" w:customStyle="1" w:styleId="afff0">
    <w:name w:val="Текст в таблице"/>
    <w:basedOn w:val="af6"/>
    <w:next w:val="a"/>
    <w:uiPriority w:val="99"/>
    <w:rsid w:val="00813A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3ABE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3ABE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13A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3ABE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unhideWhenUsed/>
    <w:rsid w:val="00FA4BB9"/>
    <w:rPr>
      <w:rFonts w:ascii="Tahoma" w:hAnsi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</w:rPr>
  </w:style>
  <w:style w:type="character" w:customStyle="1" w:styleId="afffe">
    <w:name w:val="Основной текст Знак"/>
    <w:basedOn w:val="a0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F59B3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52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C4ADD"/>
  </w:style>
  <w:style w:type="character" w:customStyle="1" w:styleId="12">
    <w:name w:val="Гиперссылка1"/>
    <w:basedOn w:val="a0"/>
    <w:uiPriority w:val="99"/>
    <w:semiHidden/>
    <w:unhideWhenUsed/>
    <w:rsid w:val="00DC4ADD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4ADD"/>
    <w:rPr>
      <w:color w:val="800080"/>
      <w:u w:val="single"/>
    </w:rPr>
  </w:style>
  <w:style w:type="paragraph" w:styleId="affff">
    <w:name w:val="No Spacing"/>
    <w:uiPriority w:val="1"/>
    <w:qFormat/>
    <w:rsid w:val="00DC4ADD"/>
    <w:rPr>
      <w:sz w:val="22"/>
      <w:szCs w:val="22"/>
    </w:rPr>
  </w:style>
  <w:style w:type="paragraph" w:customStyle="1" w:styleId="ConsPlusNonformat">
    <w:name w:val="ConsPlusNonforma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C4A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C4AD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ffff0">
    <w:name w:val="Table Grid"/>
    <w:basedOn w:val="a1"/>
    <w:rsid w:val="00DC4AD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DC4ADD"/>
    <w:rPr>
      <w:color w:val="0000FF" w:themeColor="hyperlink"/>
      <w:u w:val="single"/>
    </w:rPr>
  </w:style>
  <w:style w:type="character" w:styleId="affff2">
    <w:name w:val="FollowedHyperlink"/>
    <w:basedOn w:val="a0"/>
    <w:uiPriority w:val="99"/>
    <w:semiHidden/>
    <w:unhideWhenUsed/>
    <w:rsid w:val="00DC4AD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954C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954CB4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semiHidden/>
    <w:rsid w:val="00954CB4"/>
    <w:rPr>
      <w:rFonts w:ascii="Times New Roman" w:hAnsi="Times New Roman"/>
      <w:sz w:val="24"/>
    </w:rPr>
  </w:style>
  <w:style w:type="character" w:customStyle="1" w:styleId="80">
    <w:name w:val="Заголовок 8 Знак"/>
    <w:basedOn w:val="a0"/>
    <w:link w:val="8"/>
    <w:semiHidden/>
    <w:rsid w:val="00954CB4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954CB4"/>
    <w:rPr>
      <w:rFonts w:ascii="Times New Roman" w:hAnsi="Times New Roman"/>
      <w:sz w:val="28"/>
    </w:rPr>
  </w:style>
  <w:style w:type="paragraph" w:styleId="affff3">
    <w:name w:val="Body Text Indent"/>
    <w:basedOn w:val="a"/>
    <w:link w:val="affff4"/>
    <w:uiPriority w:val="99"/>
    <w:rsid w:val="00954CB4"/>
    <w:pPr>
      <w:widowControl/>
      <w:autoSpaceDE/>
      <w:autoSpaceDN/>
      <w:adjustRightInd/>
      <w:ind w:left="-426" w:firstLine="709"/>
    </w:pPr>
    <w:rPr>
      <w:sz w:val="28"/>
      <w:szCs w:val="20"/>
    </w:rPr>
  </w:style>
  <w:style w:type="character" w:customStyle="1" w:styleId="affff4">
    <w:name w:val="Основной текст с отступом Знак"/>
    <w:basedOn w:val="a0"/>
    <w:link w:val="affff3"/>
    <w:uiPriority w:val="99"/>
    <w:rsid w:val="00954CB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954CB4"/>
    <w:pPr>
      <w:widowControl/>
      <w:autoSpaceDE/>
      <w:autoSpaceDN/>
      <w:adjustRightInd/>
      <w:ind w:left="567" w:firstLine="709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4CB4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954CB4"/>
    <w:pPr>
      <w:widowControl/>
      <w:autoSpaceDE/>
      <w:autoSpaceDN/>
      <w:adjustRightInd/>
      <w:ind w:firstLine="709"/>
      <w:jc w:val="center"/>
    </w:pPr>
    <w:rPr>
      <w:rFonts w:ascii="Arial New Bash" w:hAnsi="Arial New Bash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954CB4"/>
    <w:rPr>
      <w:rFonts w:ascii="Arial New Bash" w:hAnsi="Arial New Bash"/>
      <w:sz w:val="28"/>
    </w:rPr>
  </w:style>
  <w:style w:type="paragraph" w:styleId="33">
    <w:name w:val="Body Text Indent 3"/>
    <w:basedOn w:val="a"/>
    <w:link w:val="34"/>
    <w:rsid w:val="00954CB4"/>
    <w:pPr>
      <w:widowControl/>
      <w:autoSpaceDE/>
      <w:autoSpaceDN/>
      <w:adjustRightInd/>
      <w:ind w:firstLine="567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54CB4"/>
    <w:rPr>
      <w:rFonts w:ascii="Times New Roman" w:hAnsi="Times New Roman"/>
      <w:sz w:val="28"/>
      <w:lang w:val="x-none" w:eastAsia="x-none"/>
    </w:rPr>
  </w:style>
  <w:style w:type="character" w:customStyle="1" w:styleId="0pt">
    <w:name w:val="Основной текст + Интервал 0 pt"/>
    <w:rsid w:val="00954CB4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ffff5">
    <w:name w:val="Title"/>
    <w:basedOn w:val="a"/>
    <w:link w:val="affff6"/>
    <w:rsid w:val="00954CB4"/>
    <w:pPr>
      <w:widowControl/>
      <w:autoSpaceDE/>
      <w:autoSpaceDN/>
      <w:adjustRightInd/>
      <w:ind w:firstLine="709"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rsid w:val="00954CB4"/>
    <w:rPr>
      <w:rFonts w:ascii="Times New Roman" w:hAnsi="Times New Roman"/>
      <w:b/>
      <w:bCs/>
      <w:sz w:val="24"/>
      <w:szCs w:val="24"/>
    </w:rPr>
  </w:style>
  <w:style w:type="character" w:styleId="affff7">
    <w:name w:val="Strong"/>
    <w:basedOn w:val="a0"/>
    <w:uiPriority w:val="22"/>
    <w:qFormat/>
    <w:rsid w:val="00954CB4"/>
    <w:rPr>
      <w:b/>
      <w:bCs/>
    </w:rPr>
  </w:style>
  <w:style w:type="paragraph" w:styleId="affff8">
    <w:name w:val="Document Map"/>
    <w:basedOn w:val="a"/>
    <w:link w:val="affff9"/>
    <w:rsid w:val="00954CB4"/>
    <w:pPr>
      <w:widowControl/>
      <w:autoSpaceDE/>
      <w:autoSpaceDN/>
      <w:adjustRightInd/>
      <w:ind w:firstLine="709"/>
    </w:pPr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rsid w:val="00954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fa">
    <w:name w:val="Emphasis"/>
    <w:basedOn w:val="a0"/>
    <w:rsid w:val="00954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ABE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13AB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13AB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13AB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3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3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3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3ABE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3ABE"/>
    <w:rPr>
      <w:color w:val="0000FF"/>
    </w:rPr>
  </w:style>
  <w:style w:type="character" w:customStyle="1" w:styleId="a4">
    <w:name w:val="Гипертекстовая ссылка"/>
    <w:uiPriority w:val="99"/>
    <w:rsid w:val="00813ABE"/>
    <w:rPr>
      <w:color w:val="008000"/>
    </w:rPr>
  </w:style>
  <w:style w:type="character" w:customStyle="1" w:styleId="a5">
    <w:name w:val="Активная гиперссылка"/>
    <w:uiPriority w:val="99"/>
    <w:rsid w:val="00813ABE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13ABE"/>
  </w:style>
  <w:style w:type="paragraph" w:customStyle="1" w:styleId="a8">
    <w:name w:val="Внимание: недобросовестность!"/>
    <w:basedOn w:val="a"/>
    <w:next w:val="a"/>
    <w:uiPriority w:val="99"/>
    <w:rsid w:val="00813ABE"/>
  </w:style>
  <w:style w:type="character" w:customStyle="1" w:styleId="a9">
    <w:name w:val="Выделение для Базового Поиска"/>
    <w:uiPriority w:val="99"/>
    <w:rsid w:val="00813ABE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3ABE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3ABE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3ABE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13ABE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13ABE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13AB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13ABE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13ABE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13AB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13ABE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13ABE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13AB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13ABE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13ABE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13ABE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13ABE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13ABE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13ABE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13ABE"/>
  </w:style>
  <w:style w:type="paragraph" w:customStyle="1" w:styleId="afd">
    <w:name w:val="Моноширинный"/>
    <w:basedOn w:val="a"/>
    <w:next w:val="a"/>
    <w:uiPriority w:val="99"/>
    <w:rsid w:val="00813ABE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813ABE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13AB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813ABE"/>
    <w:rPr>
      <w:color w:val="808000"/>
    </w:rPr>
  </w:style>
  <w:style w:type="character" w:customStyle="1" w:styleId="aff1">
    <w:name w:val="Не вступил в силу"/>
    <w:uiPriority w:val="99"/>
    <w:rsid w:val="00813ABE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3ABE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13ABE"/>
  </w:style>
  <w:style w:type="paragraph" w:customStyle="1" w:styleId="aff3">
    <w:name w:val="Нормальный (аннотация)"/>
    <w:basedOn w:val="a"/>
    <w:next w:val="a"/>
    <w:uiPriority w:val="99"/>
    <w:rsid w:val="00813ABE"/>
  </w:style>
  <w:style w:type="paragraph" w:customStyle="1" w:styleId="aff4">
    <w:name w:val="Объект"/>
    <w:basedOn w:val="a"/>
    <w:next w:val="a"/>
    <w:uiPriority w:val="99"/>
    <w:rsid w:val="00813ABE"/>
  </w:style>
  <w:style w:type="paragraph" w:customStyle="1" w:styleId="aff5">
    <w:name w:val="Оглавление"/>
    <w:basedOn w:val="afd"/>
    <w:next w:val="a"/>
    <w:uiPriority w:val="99"/>
    <w:rsid w:val="00813ABE"/>
    <w:rPr>
      <w:vanish/>
      <w:shd w:val="clear" w:color="auto" w:fill="C0C0C0"/>
    </w:rPr>
  </w:style>
  <w:style w:type="character" w:customStyle="1" w:styleId="aff6">
    <w:name w:val="Опечатки"/>
    <w:uiPriority w:val="99"/>
    <w:rsid w:val="00813A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3ABE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13ABE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13ABE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13ABE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13ABE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13ABE"/>
  </w:style>
  <w:style w:type="character" w:customStyle="1" w:styleId="affd">
    <w:name w:val="Продолжение ссылки"/>
    <w:basedOn w:val="a4"/>
    <w:uiPriority w:val="99"/>
    <w:rsid w:val="00813ABE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13ABE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13ABE"/>
  </w:style>
  <w:style w:type="paragraph" w:customStyle="1" w:styleId="afff0">
    <w:name w:val="Текст в таблице"/>
    <w:basedOn w:val="af6"/>
    <w:next w:val="a"/>
    <w:uiPriority w:val="99"/>
    <w:rsid w:val="00813A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3ABE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3ABE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13A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3ABE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99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link w:val="afffa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</w:rPr>
  </w:style>
  <w:style w:type="character" w:customStyle="1" w:styleId="afffe">
    <w:name w:val="Основной текст Знак"/>
    <w:basedOn w:val="a0"/>
    <w:link w:val="afffd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F59B3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52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C4ADD"/>
  </w:style>
  <w:style w:type="character" w:customStyle="1" w:styleId="12">
    <w:name w:val="Гиперссылка1"/>
    <w:basedOn w:val="a0"/>
    <w:uiPriority w:val="99"/>
    <w:semiHidden/>
    <w:unhideWhenUsed/>
    <w:rsid w:val="00DC4ADD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4ADD"/>
    <w:rPr>
      <w:color w:val="800080"/>
      <w:u w:val="single"/>
    </w:rPr>
  </w:style>
  <w:style w:type="paragraph" w:styleId="affff">
    <w:name w:val="No Spacing"/>
    <w:uiPriority w:val="1"/>
    <w:qFormat/>
    <w:rsid w:val="00DC4ADD"/>
    <w:rPr>
      <w:sz w:val="22"/>
      <w:szCs w:val="22"/>
    </w:rPr>
  </w:style>
  <w:style w:type="paragraph" w:customStyle="1" w:styleId="ConsPlusNonformat">
    <w:name w:val="ConsPlusNonforma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C4A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C4AD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ffff0">
    <w:name w:val="Table Grid"/>
    <w:basedOn w:val="a1"/>
    <w:rsid w:val="00DC4AD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semiHidden/>
    <w:unhideWhenUsed/>
    <w:rsid w:val="00DC4ADD"/>
    <w:rPr>
      <w:color w:val="0000FF" w:themeColor="hyperlink"/>
      <w:u w:val="single"/>
    </w:rPr>
  </w:style>
  <w:style w:type="character" w:styleId="affff2">
    <w:name w:val="FollowedHyperlink"/>
    <w:basedOn w:val="a0"/>
    <w:uiPriority w:val="99"/>
    <w:semiHidden/>
    <w:unhideWhenUsed/>
    <w:rsid w:val="00DC4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4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image" Target="media/image435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hyperlink" Target="consultantplus://offline/ref=01B6F67184E077630D37875A64F05E22E4996A8519722A3207214A8A3A624E7419DF5C00B68D1E01B5ZDL" TargetMode="External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hyperlink" Target="consultantplus://offline/ref=01B6F67184E077630D37875A64F05E22E496648113732A3207214A8A3AB6Z2L" TargetMode="External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7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png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4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0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header" Target="header1.xml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1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eader" Target="header2.xm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24B0-E9DC-4053-9DA0-F00DAB8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57862</CharactersWithSpaces>
  <SharedDoc>false</SharedDoc>
  <HLinks>
    <vt:vector size="168" baseType="variant">
      <vt:variant>
        <vt:i4>3080250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consultantplus://offline/ref=9CCED3EDF92E94F56F37077A4F463F18CBF97990A5D346D048011720F87F1FF120BCA4E528DBD4D4N0eAM</vt:lpwstr>
      </vt:variant>
      <vt:variant>
        <vt:lpwstr/>
      </vt:variant>
      <vt:variant>
        <vt:i4>3080293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consultantplus://offline/ref=9CCED3EDF92E94F56F37077A4F463F18CBF97990A5D346D048011720F87F1FF120BCA4E528DBD7DCN0e8M</vt:lpwstr>
      </vt:variant>
      <vt:variant>
        <vt:lpwstr/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3080300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consultantplus://offline/ref=9CCED3EDF92E94F56F37077A4F463F18CBF97399A1DD46D048011720F87F1FF120BCA4E528DBD6D4N0e7M</vt:lpwstr>
      </vt:variant>
      <vt:variant>
        <vt:lpwstr/>
      </vt:variant>
      <vt:variant>
        <vt:i4>3080296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consultantplus://offline/ref=9CCED3EDF92E94F56F37077A4F463F18CBF97990A5D346D048011720F87F1FF120BCA4E528DBD4D4N0eAM</vt:lpwstr>
      </vt:variant>
      <vt:variant>
        <vt:lpwstr/>
      </vt:variant>
      <vt:variant>
        <vt:i4>3080293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consultantplus://offline/ref=9CCED3EDF92E94F56F37077A4F463F18CBF97990A5D346D048011720F87F1FF120BCA4E528DBD7DCN0e8M</vt:lpwstr>
      </vt:variant>
      <vt:variant>
        <vt:lpwstr/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6881339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5046275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consultantplus://offline/ref=9CCED3EDF92E94F56F37077A4F463F18CBFE7791A4D346D048011720F8N7eFM</vt:lpwstr>
      </vt:variant>
      <vt:variant>
        <vt:lpwstr/>
      </vt:variant>
      <vt:variant>
        <vt:i4>3080292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consultantplus://offline/ref=9CCED3EDF92E94F56F37077A4F463F18CBF8709DA9DC46D048011720F87F1FF120BCA4E528DBD6DCN0e8M</vt:lpwstr>
      </vt:variant>
      <vt:variant>
        <vt:lpwstr/>
      </vt:variant>
      <vt:variant>
        <vt:i4>5046285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consultantplus://offline/ref=9CCED3EDF92E94F56F37077A4F463F18CBF9799BA1D946D048011720F8N7eFM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consultantplus://offline/ref=9CCED3EDF92E94F56F37077A4F463F18C2FA769BA2D01BDA40581B22FF7040E627F5A8E428DBD7NDe0M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consultantplus://offline/ref=9CCED3EDF92E94F56F37077A4F463F18CBFD749AA6D946D048011720F8N7eFM</vt:lpwstr>
      </vt:variant>
      <vt:variant>
        <vt:lpwstr/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6881339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consultantplus://offline/ref=C8A908B76C0575B91EED72336A2AE8BEAE46DDDE464C8DBC24C521DAE99107F782A82104697995C6MCe5M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consultantplus://offline/ref=C8A908B76C0575B91EED72336A2AE8BEAE46DDDE464C8DBC24C521DAE99107F782A82104697996CEMCe7M</vt:lpwstr>
      </vt:variant>
      <vt:variant>
        <vt:lpwstr/>
      </vt:variant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consultantplus://offline/ref=C8A908B76C0575B91EED72336A2AE8BEAE46DDDE464C8DBC24C521DAE99107F782A82104697995C6MCe5M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consultantplus://offline/ref=C8A908B76C0575B91EED72336A2AE8BEAE46DDDE464C8DBC24C521DAE99107F782A82104697996CEMCe7M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creator>НПП "Гарант-Сервис"</dc:creator>
  <dc:description>Документ экспортирован из системы ГАРАНТ</dc:description>
  <cp:lastModifiedBy>Пользователь Windows</cp:lastModifiedBy>
  <cp:revision>16</cp:revision>
  <cp:lastPrinted>2020-04-30T05:46:00Z</cp:lastPrinted>
  <dcterms:created xsi:type="dcterms:W3CDTF">2022-04-18T04:25:00Z</dcterms:created>
  <dcterms:modified xsi:type="dcterms:W3CDTF">2022-05-26T04:23:00Z</dcterms:modified>
</cp:coreProperties>
</file>